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46BD0" w14:textId="3CC8CAED" w:rsidR="00AA3358" w:rsidRPr="00AA3358" w:rsidRDefault="00AA3358" w:rsidP="00AA3358">
      <w:pPr>
        <w:rPr>
          <w:rFonts w:ascii="Kefa II Pro" w:hAnsi="Kefa II Pro"/>
        </w:rPr>
      </w:pPr>
      <w:r w:rsidRPr="00AA3358">
        <w:rPr>
          <w:rFonts w:ascii="Kefa II Pro" w:hAnsi="Kefa II Pro"/>
          <w:b/>
          <w:bCs/>
        </w:rPr>
        <w:t>Frome Riverside Market Yard Masterplan Design Brief</w:t>
      </w:r>
      <w:r w:rsidRPr="00AA3358">
        <w:rPr>
          <w:rFonts w:ascii="Kefa II Pro" w:hAnsi="Kefa II Pro"/>
        </w:rPr>
        <w:t> </w:t>
      </w:r>
    </w:p>
    <w:p w14:paraId="102463F0" w14:textId="6D1340A8" w:rsidR="00AA3358" w:rsidRPr="00AA3358" w:rsidRDefault="00AA3358" w:rsidP="00AA3358">
      <w:pPr>
        <w:rPr>
          <w:rFonts w:ascii="Kefa II Pro" w:hAnsi="Kefa II Pro"/>
        </w:rPr>
      </w:pPr>
      <w:r w:rsidRPr="00AA3358">
        <w:rPr>
          <w:rFonts w:ascii="Kefa II Pro" w:hAnsi="Kefa II Pro"/>
          <w:b/>
          <w:bCs/>
        </w:rPr>
        <w:t>Commission and Submission Requirements</w:t>
      </w:r>
      <w:r w:rsidRPr="00AA3358">
        <w:rPr>
          <w:rFonts w:ascii="Kefa II Pro" w:hAnsi="Kefa II Pro"/>
        </w:rPr>
        <w:t> </w:t>
      </w:r>
    </w:p>
    <w:p w14:paraId="2F010E33" w14:textId="77777777" w:rsidR="00AA3358" w:rsidRDefault="00AA3358" w:rsidP="00AA3358">
      <w:pPr>
        <w:rPr>
          <w:rFonts w:ascii="Kefa II Pro" w:hAnsi="Kefa II Pro"/>
          <w:b/>
          <w:bCs/>
        </w:rPr>
      </w:pPr>
    </w:p>
    <w:p w14:paraId="1C84DF40" w14:textId="2C14A4BF" w:rsidR="00AA3358" w:rsidRPr="00AA3358" w:rsidRDefault="00AA3358" w:rsidP="00AA3358">
      <w:pPr>
        <w:rPr>
          <w:rFonts w:ascii="Kefa II Pro" w:hAnsi="Kefa II Pro"/>
        </w:rPr>
      </w:pPr>
      <w:r w:rsidRPr="00AA3358">
        <w:rPr>
          <w:rFonts w:ascii="Kefa II Pro" w:hAnsi="Kefa II Pro"/>
          <w:b/>
          <w:bCs/>
        </w:rPr>
        <w:t>What the successful bidder will be required to prepare</w:t>
      </w:r>
      <w:r w:rsidRPr="00AA3358">
        <w:rPr>
          <w:rFonts w:ascii="Kefa II Pro" w:hAnsi="Kefa II Pro"/>
        </w:rPr>
        <w:t> </w:t>
      </w:r>
    </w:p>
    <w:p w14:paraId="30755B97" w14:textId="77777777" w:rsidR="00AA3358" w:rsidRPr="00AA3358" w:rsidRDefault="00AA3358" w:rsidP="00AA3358">
      <w:pPr>
        <w:rPr>
          <w:rFonts w:ascii="Kefa II Pro" w:hAnsi="Kefa II Pro"/>
        </w:rPr>
      </w:pPr>
      <w:r w:rsidRPr="00AA3358">
        <w:rPr>
          <w:rFonts w:ascii="Kefa II Pro" w:hAnsi="Kefa II Pro"/>
        </w:rPr>
        <w:t>The successful practice will be appointed to undertake a focused visioning and concept design exercise for the Market Yard toilets and Library Apron, within the context of the wider Riverside Vision. </w:t>
      </w:r>
    </w:p>
    <w:p w14:paraId="21477252" w14:textId="77777777" w:rsidR="00AA3358" w:rsidRPr="00AA3358" w:rsidRDefault="00AA3358" w:rsidP="00AA3358">
      <w:pPr>
        <w:rPr>
          <w:rFonts w:ascii="Kefa II Pro" w:hAnsi="Kefa II Pro"/>
        </w:rPr>
      </w:pPr>
      <w:r w:rsidRPr="00AA3358">
        <w:rPr>
          <w:rFonts w:ascii="Kefa II Pro" w:hAnsi="Kefa II Pro"/>
        </w:rPr>
        <w:t> </w:t>
      </w:r>
    </w:p>
    <w:p w14:paraId="4CF96BAF" w14:textId="77777777" w:rsidR="00AA3358" w:rsidRPr="00AA3358" w:rsidRDefault="00AA3358" w:rsidP="00AA3358">
      <w:pPr>
        <w:rPr>
          <w:rFonts w:ascii="Kefa II Pro" w:hAnsi="Kefa II Pro"/>
        </w:rPr>
      </w:pPr>
      <w:r w:rsidRPr="00AA3358">
        <w:rPr>
          <w:rFonts w:ascii="Kefa II Pro" w:hAnsi="Kefa II Pro"/>
        </w:rPr>
        <w:t>Working with Frome Town Council and key stakeholders, the successful bidder will be expected to: </w:t>
      </w:r>
    </w:p>
    <w:p w14:paraId="17A505BF" w14:textId="77777777" w:rsidR="00AA3358" w:rsidRPr="00AA3358" w:rsidRDefault="00AA3358" w:rsidP="00AA3358">
      <w:pPr>
        <w:rPr>
          <w:rFonts w:ascii="Kefa II Pro" w:hAnsi="Kefa II Pro"/>
        </w:rPr>
      </w:pPr>
      <w:r w:rsidRPr="00AA3358">
        <w:rPr>
          <w:rFonts w:ascii="Kefa II Pro" w:hAnsi="Kefa II Pro"/>
        </w:rPr>
        <w:t> </w:t>
      </w:r>
    </w:p>
    <w:p w14:paraId="30DA3CD1" w14:textId="77777777" w:rsidR="00AA3358" w:rsidRPr="00AA3358" w:rsidRDefault="00AA3358" w:rsidP="00AA3358">
      <w:pPr>
        <w:numPr>
          <w:ilvl w:val="0"/>
          <w:numId w:val="1"/>
        </w:numPr>
        <w:rPr>
          <w:rFonts w:ascii="Kefa II Pro" w:hAnsi="Kefa II Pro"/>
        </w:rPr>
      </w:pPr>
      <w:r w:rsidRPr="00AA3358">
        <w:rPr>
          <w:rFonts w:ascii="Kefa II Pro" w:hAnsi="Kefa II Pro"/>
        </w:rPr>
        <w:t>Review the existing Riverside Vision work, consultation and relevant site information. </w:t>
      </w:r>
    </w:p>
    <w:p w14:paraId="3F5BDBE4" w14:textId="77777777" w:rsidR="00AA3358" w:rsidRPr="00AA3358" w:rsidRDefault="00AA3358" w:rsidP="00AA3358">
      <w:pPr>
        <w:numPr>
          <w:ilvl w:val="0"/>
          <w:numId w:val="2"/>
        </w:numPr>
        <w:rPr>
          <w:rFonts w:ascii="Kefa II Pro" w:hAnsi="Kefa II Pro"/>
        </w:rPr>
      </w:pPr>
      <w:r w:rsidRPr="00AA3358">
        <w:rPr>
          <w:rFonts w:ascii="Kefa II Pro" w:hAnsi="Kefa II Pro"/>
        </w:rPr>
        <w:t>Visit and assess the site, including the Market Yard toilet block, Library Apron, Loop de Loop frontage and route to Westway Footbridge. </w:t>
      </w:r>
    </w:p>
    <w:p w14:paraId="420F9BFC" w14:textId="77777777" w:rsidR="00AA3358" w:rsidRPr="00AA3358" w:rsidRDefault="00AA3358" w:rsidP="00AA3358">
      <w:pPr>
        <w:numPr>
          <w:ilvl w:val="0"/>
          <w:numId w:val="3"/>
        </w:numPr>
        <w:rPr>
          <w:rFonts w:ascii="Kefa II Pro" w:hAnsi="Kefa II Pro"/>
        </w:rPr>
      </w:pPr>
      <w:r w:rsidRPr="00AA3358">
        <w:rPr>
          <w:rFonts w:ascii="Kefa II Pro" w:hAnsi="Kefa II Pro"/>
        </w:rPr>
        <w:t>Meet with Council officers and relevant stakeholders to understand the opportunities, constraints and aspirations for the site. </w:t>
      </w:r>
    </w:p>
    <w:p w14:paraId="6BDFEA6F" w14:textId="77777777" w:rsidR="00AA3358" w:rsidRPr="00AA3358" w:rsidRDefault="00AA3358" w:rsidP="00AA3358">
      <w:pPr>
        <w:numPr>
          <w:ilvl w:val="0"/>
          <w:numId w:val="4"/>
        </w:numPr>
        <w:rPr>
          <w:rFonts w:ascii="Kefa II Pro" w:hAnsi="Kefa II Pro"/>
        </w:rPr>
      </w:pPr>
      <w:r w:rsidRPr="00AA3358">
        <w:rPr>
          <w:rFonts w:ascii="Kefa II Pro" w:hAnsi="Kefa II Pro"/>
        </w:rPr>
        <w:t>Develop concept options for the Market Yard toilet building, including improved public toilet provision, designing out anti-social behaviour, screening and opportunities to incorporate a retail unit etc. </w:t>
      </w:r>
    </w:p>
    <w:p w14:paraId="0831A701" w14:textId="77777777" w:rsidR="00AA3358" w:rsidRPr="00AA3358" w:rsidRDefault="00AA3358" w:rsidP="00AA3358">
      <w:pPr>
        <w:numPr>
          <w:ilvl w:val="0"/>
          <w:numId w:val="5"/>
        </w:numPr>
        <w:rPr>
          <w:rFonts w:ascii="Kefa II Pro" w:hAnsi="Kefa II Pro"/>
        </w:rPr>
      </w:pPr>
      <w:r w:rsidRPr="00AA3358">
        <w:rPr>
          <w:rFonts w:ascii="Kefa II Pro" w:hAnsi="Kefa II Pro"/>
        </w:rPr>
        <w:t>Develop complementary public realm proposals for the Library Apron and its connection to the river and Westway Footbridge. </w:t>
      </w:r>
    </w:p>
    <w:p w14:paraId="73E07C72" w14:textId="77777777" w:rsidR="00AA3358" w:rsidRPr="00AA3358" w:rsidRDefault="00AA3358" w:rsidP="00AA3358">
      <w:pPr>
        <w:numPr>
          <w:ilvl w:val="0"/>
          <w:numId w:val="6"/>
        </w:numPr>
        <w:rPr>
          <w:rFonts w:ascii="Kefa II Pro" w:hAnsi="Kefa II Pro"/>
        </w:rPr>
      </w:pPr>
      <w:r w:rsidRPr="00AA3358">
        <w:rPr>
          <w:rFonts w:ascii="Kefa II Pro" w:hAnsi="Kefa II Pro"/>
        </w:rPr>
        <w:t>Consider how the scheme could be delivered in phases, with the toilets and immediate interventions forming the first phase while ensuring these do not compromise the longer-term vision. </w:t>
      </w:r>
    </w:p>
    <w:p w14:paraId="06130C44" w14:textId="77777777" w:rsidR="00AA3358" w:rsidRPr="00AA3358" w:rsidRDefault="00AA3358" w:rsidP="00AA3358">
      <w:pPr>
        <w:numPr>
          <w:ilvl w:val="0"/>
          <w:numId w:val="7"/>
        </w:numPr>
        <w:rPr>
          <w:rFonts w:ascii="Kefa II Pro" w:hAnsi="Kefa II Pro"/>
        </w:rPr>
      </w:pPr>
      <w:r w:rsidRPr="00AA3358">
        <w:rPr>
          <w:rFonts w:ascii="Kefa II Pro" w:hAnsi="Kefa II Pro"/>
        </w:rPr>
        <w:t>Provide concept drawings, plans and visualisations sufficient to communicate the proposals to councillors, stakeholders and the wider community. </w:t>
      </w:r>
    </w:p>
    <w:p w14:paraId="23CA4114" w14:textId="77777777" w:rsidR="00AA3358" w:rsidRPr="00AA3358" w:rsidRDefault="00AA3358" w:rsidP="00AA3358">
      <w:pPr>
        <w:numPr>
          <w:ilvl w:val="0"/>
          <w:numId w:val="8"/>
        </w:numPr>
        <w:rPr>
          <w:rFonts w:ascii="Kefa II Pro" w:hAnsi="Kefa II Pro"/>
        </w:rPr>
      </w:pPr>
      <w:r w:rsidRPr="00AA3358">
        <w:rPr>
          <w:rFonts w:ascii="Kefa II Pro" w:hAnsi="Kefa II Pro"/>
        </w:rPr>
        <w:t>Provide an outline assessment of deliverability, indicative costs and recommended next steps. </w:t>
      </w:r>
    </w:p>
    <w:p w14:paraId="212F74D5" w14:textId="77777777" w:rsidR="00AA3358" w:rsidRPr="00AA3358" w:rsidRDefault="00AA3358" w:rsidP="00AA3358">
      <w:pPr>
        <w:rPr>
          <w:rFonts w:ascii="Kefa II Pro" w:hAnsi="Kefa II Pro"/>
        </w:rPr>
      </w:pPr>
      <w:r w:rsidRPr="00AA3358">
        <w:rPr>
          <w:rFonts w:ascii="Kefa II Pro" w:hAnsi="Kefa II Pro"/>
        </w:rPr>
        <w:t> </w:t>
      </w:r>
    </w:p>
    <w:p w14:paraId="40C22EEF" w14:textId="568A9A0F" w:rsidR="00AA3358" w:rsidRPr="00AA3358" w:rsidRDefault="00AA3358" w:rsidP="00AA3358">
      <w:pPr>
        <w:rPr>
          <w:rFonts w:ascii="Kefa II Pro" w:hAnsi="Kefa II Pro"/>
        </w:rPr>
      </w:pPr>
      <w:r w:rsidRPr="00AA3358">
        <w:rPr>
          <w:rFonts w:ascii="Kefa II Pro" w:hAnsi="Kefa II Pro"/>
        </w:rPr>
        <w:t>We would anticipate the work commencing in September 2026, with initial concepts ideally presented to the Council during October 2026 and the final vision and recommendations completed by November 2026. Bidders are invited to propose a detailed programme as part of their submission.  </w:t>
      </w:r>
    </w:p>
    <w:p w14:paraId="748F4EAD" w14:textId="77777777" w:rsidR="00AA3358" w:rsidRPr="00AA3358" w:rsidRDefault="00AA3358" w:rsidP="00AA3358">
      <w:pPr>
        <w:rPr>
          <w:rFonts w:ascii="Kefa II Pro" w:hAnsi="Kefa II Pro"/>
        </w:rPr>
      </w:pPr>
      <w:r w:rsidRPr="00AA3358">
        <w:rPr>
          <w:rFonts w:ascii="Kefa II Pro" w:hAnsi="Kefa II Pro"/>
        </w:rPr>
        <w:t> </w:t>
      </w:r>
    </w:p>
    <w:p w14:paraId="38CA4A78" w14:textId="77777777" w:rsidR="00AA3358" w:rsidRPr="00AA3358" w:rsidRDefault="00AA3358" w:rsidP="00AA3358">
      <w:pPr>
        <w:rPr>
          <w:rFonts w:ascii="Kefa II Pro" w:hAnsi="Kefa II Pro"/>
        </w:rPr>
      </w:pPr>
      <w:r w:rsidRPr="00AA3358">
        <w:rPr>
          <w:rFonts w:ascii="Kefa II Pro" w:hAnsi="Kefa II Pro"/>
          <w:b/>
          <w:bCs/>
        </w:rPr>
        <w:t>What your bid should contain</w:t>
      </w:r>
      <w:r w:rsidRPr="00AA3358">
        <w:rPr>
          <w:rFonts w:ascii="Kefa II Pro" w:hAnsi="Kefa II Pro"/>
        </w:rPr>
        <w:t> </w:t>
      </w:r>
    </w:p>
    <w:p w14:paraId="4397AEBE" w14:textId="77777777" w:rsidR="00AA3358" w:rsidRPr="00AA3358" w:rsidRDefault="00AA3358" w:rsidP="00AA3358">
      <w:pPr>
        <w:rPr>
          <w:rFonts w:ascii="Kefa II Pro" w:hAnsi="Kefa II Pro"/>
        </w:rPr>
      </w:pPr>
      <w:r w:rsidRPr="00AA3358">
        <w:rPr>
          <w:rFonts w:ascii="Kefa II Pro" w:hAnsi="Kefa II Pro"/>
        </w:rPr>
        <w:t> </w:t>
      </w:r>
    </w:p>
    <w:p w14:paraId="2D177E00" w14:textId="77777777" w:rsidR="00AA3358" w:rsidRPr="00AA3358" w:rsidRDefault="00AA3358" w:rsidP="00AA3358">
      <w:pPr>
        <w:rPr>
          <w:rFonts w:ascii="Kefa II Pro" w:hAnsi="Kefa II Pro"/>
        </w:rPr>
      </w:pPr>
      <w:r w:rsidRPr="00AA3358">
        <w:rPr>
          <w:rFonts w:ascii="Kefa II Pro" w:hAnsi="Kefa II Pro"/>
        </w:rPr>
        <w:t>Please provide a concise proposal setting out: </w:t>
      </w:r>
    </w:p>
    <w:p w14:paraId="79498AB5" w14:textId="77777777" w:rsidR="00AA3358" w:rsidRPr="00AA3358" w:rsidRDefault="00AA3358" w:rsidP="00AA3358">
      <w:pPr>
        <w:rPr>
          <w:rFonts w:ascii="Kefa II Pro" w:hAnsi="Kefa II Pro"/>
        </w:rPr>
      </w:pPr>
      <w:r w:rsidRPr="00AA3358">
        <w:rPr>
          <w:rFonts w:ascii="Kefa II Pro" w:hAnsi="Kefa II Pro"/>
        </w:rPr>
        <w:lastRenderedPageBreak/>
        <w:t> </w:t>
      </w:r>
    </w:p>
    <w:p w14:paraId="155B3140" w14:textId="77777777" w:rsidR="00AA3358" w:rsidRPr="00AA3358" w:rsidRDefault="00AA3358" w:rsidP="00AA3358">
      <w:pPr>
        <w:numPr>
          <w:ilvl w:val="0"/>
          <w:numId w:val="9"/>
        </w:numPr>
        <w:rPr>
          <w:rFonts w:ascii="Kefa II Pro" w:hAnsi="Kefa II Pro"/>
        </w:rPr>
      </w:pPr>
      <w:r w:rsidRPr="00AA3358">
        <w:rPr>
          <w:rFonts w:ascii="Kefa II Pro" w:hAnsi="Kefa II Pro"/>
          <w:b/>
          <w:bCs/>
        </w:rPr>
        <w:t>Your approach</w:t>
      </w:r>
      <w:r w:rsidRPr="00AA3358">
        <w:rPr>
          <w:rFonts w:ascii="Kefa II Pro" w:hAnsi="Kefa II Pro"/>
        </w:rPr>
        <w:t xml:space="preserve"> – how you would undertake the commission, including engagement, site analysis, concept development and presentation of options. </w:t>
      </w:r>
    </w:p>
    <w:p w14:paraId="667D2283" w14:textId="77777777" w:rsidR="00AA3358" w:rsidRPr="00AA3358" w:rsidRDefault="00AA3358" w:rsidP="00AA3358">
      <w:pPr>
        <w:numPr>
          <w:ilvl w:val="0"/>
          <w:numId w:val="10"/>
        </w:numPr>
        <w:rPr>
          <w:rFonts w:ascii="Kefa II Pro" w:hAnsi="Kefa II Pro"/>
        </w:rPr>
      </w:pPr>
      <w:r w:rsidRPr="00AA3358">
        <w:rPr>
          <w:rFonts w:ascii="Kefa II Pro" w:hAnsi="Kefa II Pro"/>
          <w:b/>
          <w:bCs/>
        </w:rPr>
        <w:t>Your team</w:t>
      </w:r>
      <w:r w:rsidRPr="00AA3358">
        <w:rPr>
          <w:rFonts w:ascii="Kefa II Pro" w:hAnsi="Kefa II Pro"/>
        </w:rPr>
        <w:t xml:space="preserve"> – who would lead and work on the project, their roles and relevant expertise. </w:t>
      </w:r>
    </w:p>
    <w:p w14:paraId="69A1F99E" w14:textId="77777777" w:rsidR="00AA3358" w:rsidRPr="00AA3358" w:rsidRDefault="00AA3358" w:rsidP="00AA3358">
      <w:pPr>
        <w:numPr>
          <w:ilvl w:val="0"/>
          <w:numId w:val="11"/>
        </w:numPr>
        <w:rPr>
          <w:rFonts w:ascii="Kefa II Pro" w:hAnsi="Kefa II Pro"/>
        </w:rPr>
      </w:pPr>
      <w:r w:rsidRPr="00AA3358">
        <w:rPr>
          <w:rFonts w:ascii="Kefa II Pro" w:hAnsi="Kefa II Pro"/>
          <w:b/>
          <w:bCs/>
        </w:rPr>
        <w:t>Relevant experience</w:t>
      </w:r>
      <w:r w:rsidRPr="00AA3358">
        <w:rPr>
          <w:rFonts w:ascii="Kefa II Pro" w:hAnsi="Kefa II Pro"/>
        </w:rPr>
        <w:t xml:space="preserve"> – examples of similar projects, particularly public realm, civic spaces, public conveniences, town centre regeneration, designing out anti-social behaviour or mixed-use/community schemes. </w:t>
      </w:r>
    </w:p>
    <w:p w14:paraId="05F2102C" w14:textId="77777777" w:rsidR="00AA3358" w:rsidRPr="00AA3358" w:rsidRDefault="00AA3358" w:rsidP="00AA3358">
      <w:pPr>
        <w:numPr>
          <w:ilvl w:val="0"/>
          <w:numId w:val="12"/>
        </w:numPr>
        <w:rPr>
          <w:rFonts w:ascii="Kefa II Pro" w:hAnsi="Kefa II Pro"/>
        </w:rPr>
      </w:pPr>
      <w:r w:rsidRPr="00AA3358">
        <w:rPr>
          <w:rFonts w:ascii="Kefa II Pro" w:hAnsi="Kefa II Pro"/>
          <w:b/>
          <w:bCs/>
        </w:rPr>
        <w:t>Examples of previous work</w:t>
      </w:r>
      <w:r w:rsidRPr="00AA3358">
        <w:rPr>
          <w:rFonts w:ascii="Kefa II Pro" w:hAnsi="Kefa II Pro"/>
        </w:rPr>
        <w:t xml:space="preserve"> – ideally including images or links demonstrating the quality and character of your design work. </w:t>
      </w:r>
    </w:p>
    <w:p w14:paraId="32631F6F" w14:textId="77777777" w:rsidR="00AA3358" w:rsidRPr="00AA3358" w:rsidRDefault="00AA3358" w:rsidP="00AA3358">
      <w:pPr>
        <w:numPr>
          <w:ilvl w:val="0"/>
          <w:numId w:val="13"/>
        </w:numPr>
        <w:rPr>
          <w:rFonts w:ascii="Kefa II Pro" w:hAnsi="Kefa II Pro"/>
        </w:rPr>
      </w:pPr>
      <w:r w:rsidRPr="00AA3358">
        <w:rPr>
          <w:rFonts w:ascii="Kefa II Pro" w:hAnsi="Kefa II Pro"/>
          <w:b/>
          <w:bCs/>
        </w:rPr>
        <w:t>Programme</w:t>
      </w:r>
      <w:r w:rsidRPr="00AA3358">
        <w:rPr>
          <w:rFonts w:ascii="Kefa II Pro" w:hAnsi="Kefa II Pro"/>
        </w:rPr>
        <w:t xml:space="preserve"> – how you would deliver the work within the anticipated September–November timeframe, including key milestones. </w:t>
      </w:r>
    </w:p>
    <w:p w14:paraId="1FB9A8B0" w14:textId="77777777" w:rsidR="00AA3358" w:rsidRPr="00AA3358" w:rsidRDefault="00AA3358" w:rsidP="00AA3358">
      <w:pPr>
        <w:numPr>
          <w:ilvl w:val="0"/>
          <w:numId w:val="14"/>
        </w:numPr>
        <w:rPr>
          <w:rFonts w:ascii="Kefa II Pro" w:hAnsi="Kefa II Pro"/>
        </w:rPr>
      </w:pPr>
      <w:r w:rsidRPr="00AA3358">
        <w:rPr>
          <w:rFonts w:ascii="Kefa II Pro" w:hAnsi="Kefa II Pro"/>
          <w:b/>
          <w:bCs/>
        </w:rPr>
        <w:t>Fee proposal</w:t>
      </w:r>
      <w:r w:rsidRPr="00AA3358">
        <w:rPr>
          <w:rFonts w:ascii="Kefa II Pro" w:hAnsi="Kefa II Pro"/>
        </w:rPr>
        <w:t xml:space="preserve"> – a clear breakdown of your professional fees. </w:t>
      </w:r>
    </w:p>
    <w:p w14:paraId="308926BB" w14:textId="77777777" w:rsidR="00AA3358" w:rsidRPr="00AA3358" w:rsidRDefault="00AA3358" w:rsidP="00AA3358">
      <w:pPr>
        <w:rPr>
          <w:rFonts w:ascii="Kefa II Pro" w:hAnsi="Kefa II Pro"/>
        </w:rPr>
      </w:pPr>
      <w:r w:rsidRPr="00AA3358">
        <w:rPr>
          <w:rFonts w:ascii="Kefa II Pro" w:hAnsi="Kefa II Pro"/>
        </w:rPr>
        <w:t> </w:t>
      </w:r>
    </w:p>
    <w:p w14:paraId="189F8FA7" w14:textId="77777777" w:rsidR="00AA3358" w:rsidRPr="00AA3358" w:rsidRDefault="00AA3358" w:rsidP="00AA3358">
      <w:pPr>
        <w:rPr>
          <w:rFonts w:ascii="Kefa II Pro" w:hAnsi="Kefa II Pro"/>
        </w:rPr>
      </w:pPr>
      <w:r w:rsidRPr="00AA3358">
        <w:rPr>
          <w:rFonts w:ascii="Kefa II Pro" w:hAnsi="Kefa II Pro"/>
        </w:rPr>
        <w:t>We are particularly interested in practices that can combine creative architectural thinking with a strong understanding of placemaking, public realm, accessibility, community use and designing out anti-social behaviour. </w:t>
      </w:r>
    </w:p>
    <w:p w14:paraId="3C56CA97" w14:textId="77777777" w:rsidR="00AA3358" w:rsidRPr="00AA3358" w:rsidRDefault="00AA3358" w:rsidP="00AA3358">
      <w:pPr>
        <w:rPr>
          <w:rFonts w:ascii="Kefa II Pro" w:hAnsi="Kefa II Pro"/>
        </w:rPr>
      </w:pPr>
      <w:r w:rsidRPr="00AA3358">
        <w:rPr>
          <w:rFonts w:ascii="Kefa II Pro" w:hAnsi="Kefa II Pro"/>
        </w:rPr>
        <w:t> </w:t>
      </w:r>
    </w:p>
    <w:p w14:paraId="68A6E349" w14:textId="77777777" w:rsidR="00AA3358" w:rsidRPr="00AA3358" w:rsidRDefault="00AA3358" w:rsidP="00AA3358">
      <w:pPr>
        <w:rPr>
          <w:rFonts w:ascii="Kefa II Pro" w:hAnsi="Kefa II Pro"/>
        </w:rPr>
      </w:pPr>
      <w:r w:rsidRPr="00AA3358">
        <w:rPr>
          <w:rFonts w:ascii="Kefa II Pro" w:hAnsi="Kefa II Pro"/>
          <w:b/>
          <w:bCs/>
        </w:rPr>
        <w:t>Submission deadline</w:t>
      </w:r>
      <w:r w:rsidRPr="00AA3358">
        <w:rPr>
          <w:rFonts w:ascii="Kefa II Pro" w:hAnsi="Kefa II Pro"/>
        </w:rPr>
        <w:t> </w:t>
      </w:r>
    </w:p>
    <w:p w14:paraId="656A5EF4" w14:textId="77777777" w:rsidR="00AA3358" w:rsidRPr="00AA3358" w:rsidRDefault="00AA3358" w:rsidP="00AA3358">
      <w:pPr>
        <w:rPr>
          <w:rFonts w:ascii="Kefa II Pro" w:hAnsi="Kefa II Pro"/>
        </w:rPr>
      </w:pPr>
      <w:r w:rsidRPr="00AA3358">
        <w:rPr>
          <w:rFonts w:ascii="Kefa II Pro" w:hAnsi="Kefa II Pro"/>
        </w:rPr>
        <w:t> </w:t>
      </w:r>
    </w:p>
    <w:p w14:paraId="3CC9A503" w14:textId="77777777" w:rsidR="00AA3358" w:rsidRPr="00AA3358" w:rsidRDefault="00AA3358" w:rsidP="00AA3358">
      <w:pPr>
        <w:rPr>
          <w:rFonts w:ascii="Kefa II Pro" w:hAnsi="Kefa II Pro"/>
        </w:rPr>
      </w:pPr>
      <w:r w:rsidRPr="00AA3358">
        <w:rPr>
          <w:rFonts w:ascii="Kefa II Pro" w:hAnsi="Kefa II Pro"/>
        </w:rPr>
        <w:t xml:space="preserve">Proposals should be submitted to </w:t>
      </w:r>
      <w:proofErr w:type="spellStart"/>
      <w:r w:rsidRPr="00AA3358">
        <w:rPr>
          <w:rFonts w:ascii="Kefa II Pro" w:hAnsi="Kefa II Pro"/>
        </w:rPr>
        <w:t>jllewellyn</w:t>
      </w:r>
      <w:proofErr w:type="spellEnd"/>
      <w:r w:rsidRPr="00AA3358">
        <w:rPr>
          <w:rFonts w:ascii="Kefa II Pro" w:hAnsi="Kefa II Pro"/>
        </w:rPr>
        <w:t>@ frometowncouncil.gov.uk by</w:t>
      </w:r>
      <w:r w:rsidRPr="00AA3358">
        <w:rPr>
          <w:rFonts w:ascii="Kefa II Pro" w:hAnsi="Kefa II Pro"/>
          <w:b/>
          <w:bCs/>
        </w:rPr>
        <w:t xml:space="preserve"> September the 9</w:t>
      </w:r>
      <w:r w:rsidRPr="00AA3358">
        <w:rPr>
          <w:rFonts w:ascii="Kefa II Pro" w:hAnsi="Kefa II Pro"/>
          <w:b/>
          <w:bCs/>
          <w:vertAlign w:val="superscript"/>
        </w:rPr>
        <w:t>th</w:t>
      </w:r>
      <w:r w:rsidRPr="00AA3358">
        <w:rPr>
          <w:rFonts w:ascii="Kefa II Pro" w:hAnsi="Kefa II Pro"/>
          <w:b/>
          <w:bCs/>
        </w:rPr>
        <w:t xml:space="preserve"> </w:t>
      </w:r>
      <w:proofErr w:type="gramStart"/>
      <w:r w:rsidRPr="00AA3358">
        <w:rPr>
          <w:rFonts w:ascii="Kefa II Pro" w:hAnsi="Kefa II Pro"/>
          <w:b/>
          <w:bCs/>
        </w:rPr>
        <w:t>at  9</w:t>
      </w:r>
      <w:proofErr w:type="gramEnd"/>
      <w:r w:rsidRPr="00AA3358">
        <w:rPr>
          <w:rFonts w:ascii="Kefa II Pro" w:hAnsi="Kefa II Pro"/>
          <w:b/>
          <w:bCs/>
        </w:rPr>
        <w:t xml:space="preserve"> am. </w:t>
      </w:r>
      <w:r w:rsidRPr="00AA3358">
        <w:rPr>
          <w:rFonts w:ascii="Kefa II Pro" w:hAnsi="Kefa II Pro"/>
        </w:rPr>
        <w:t> </w:t>
      </w:r>
    </w:p>
    <w:p w14:paraId="1ECC2CEC" w14:textId="77777777" w:rsidR="00AA3358" w:rsidRPr="00AA3358" w:rsidRDefault="00AA3358" w:rsidP="00AA3358">
      <w:pPr>
        <w:rPr>
          <w:rFonts w:ascii="Kefa II Pro" w:hAnsi="Kefa II Pro"/>
        </w:rPr>
      </w:pPr>
      <w:r w:rsidRPr="00AA3358">
        <w:rPr>
          <w:rFonts w:ascii="Kefa II Pro" w:hAnsi="Kefa II Pro"/>
        </w:rPr>
        <w:t>Shortlisted practices may be invited to a short discussion with the Council during the second week of September, with appointment anticipated shortly afterwards. </w:t>
      </w:r>
    </w:p>
    <w:p w14:paraId="19E4227E" w14:textId="77777777" w:rsidR="00AA3358" w:rsidRPr="00AA3358" w:rsidRDefault="00AA3358" w:rsidP="00AA3358">
      <w:pPr>
        <w:rPr>
          <w:rFonts w:ascii="Kefa II Pro" w:hAnsi="Kefa II Pro"/>
        </w:rPr>
      </w:pPr>
      <w:r w:rsidRPr="00AA3358">
        <w:rPr>
          <w:rFonts w:ascii="Kefa II Pro" w:hAnsi="Kefa II Pro"/>
        </w:rPr>
        <w:t> </w:t>
      </w:r>
    </w:p>
    <w:p w14:paraId="600BFD8F" w14:textId="77777777" w:rsidR="00AA3358" w:rsidRPr="00AA3358" w:rsidRDefault="00AA3358" w:rsidP="00AA3358">
      <w:pPr>
        <w:rPr>
          <w:rFonts w:ascii="Kefa II Pro" w:hAnsi="Kefa II Pro"/>
        </w:rPr>
      </w:pPr>
      <w:r w:rsidRPr="00AA3358">
        <w:rPr>
          <w:rFonts w:ascii="Kefa II Pro" w:hAnsi="Kefa II Pro"/>
          <w:b/>
          <w:bCs/>
        </w:rPr>
        <w:t>How we will decide</w:t>
      </w:r>
      <w:r w:rsidRPr="00AA3358">
        <w:rPr>
          <w:rFonts w:ascii="Kefa II Pro" w:hAnsi="Kefa II Pro"/>
        </w:rPr>
        <w:t> </w:t>
      </w:r>
    </w:p>
    <w:p w14:paraId="470B4338" w14:textId="77777777" w:rsidR="00AA3358" w:rsidRPr="00AA3358" w:rsidRDefault="00AA3358" w:rsidP="00AA3358">
      <w:pPr>
        <w:rPr>
          <w:rFonts w:ascii="Kefa II Pro" w:hAnsi="Kefa II Pro"/>
        </w:rPr>
      </w:pPr>
      <w:r w:rsidRPr="00AA3358">
        <w:rPr>
          <w:rFonts w:ascii="Kefa II Pro" w:hAnsi="Kefa II Pro"/>
        </w:rPr>
        <w:t> </w:t>
      </w:r>
    </w:p>
    <w:p w14:paraId="161EA73E" w14:textId="77777777" w:rsidR="00AA3358" w:rsidRPr="00AA3358" w:rsidRDefault="00AA3358" w:rsidP="00AA3358">
      <w:pPr>
        <w:rPr>
          <w:rFonts w:ascii="Kefa II Pro" w:hAnsi="Kefa II Pro"/>
        </w:rPr>
      </w:pPr>
      <w:r w:rsidRPr="00AA3358">
        <w:rPr>
          <w:rFonts w:ascii="Kefa II Pro" w:hAnsi="Kefa II Pro"/>
        </w:rPr>
        <w:t>Submissions will be assessed on the following criteria: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5"/>
        <w:gridCol w:w="1350"/>
      </w:tblGrid>
      <w:tr w:rsidR="00AA3358" w:rsidRPr="00AA3358" w14:paraId="6DE75E62" w14:textId="77777777">
        <w:trPr>
          <w:trHeight w:val="285"/>
        </w:trPr>
        <w:tc>
          <w:tcPr>
            <w:tcW w:w="5115" w:type="dxa"/>
            <w:tcBorders>
              <w:top w:val="nil"/>
              <w:left w:val="nil"/>
              <w:bottom w:val="nil"/>
              <w:right w:val="nil"/>
            </w:tcBorders>
            <w:shd w:val="clear" w:color="auto" w:fill="262626"/>
            <w:vAlign w:val="center"/>
            <w:hideMark/>
          </w:tcPr>
          <w:p w14:paraId="3102BE94" w14:textId="77777777" w:rsidR="00AA3358" w:rsidRPr="00AA3358" w:rsidRDefault="00AA3358" w:rsidP="00AA3358">
            <w:pPr>
              <w:rPr>
                <w:rFonts w:ascii="Kefa II Pro" w:hAnsi="Kefa II Pro"/>
              </w:rPr>
            </w:pPr>
            <w:r w:rsidRPr="00AA3358">
              <w:rPr>
                <w:rFonts w:ascii="Kefa II Pro" w:hAnsi="Kefa II Pro"/>
                <w:b/>
                <w:bCs/>
              </w:rPr>
              <w:t>Criteria</w:t>
            </w:r>
            <w:r w:rsidRPr="00AA3358">
              <w:rPr>
                <w:rFonts w:ascii="Kefa II Pro" w:hAnsi="Kefa II Pro"/>
              </w:rPr>
              <w:t> </w:t>
            </w:r>
          </w:p>
        </w:tc>
        <w:tc>
          <w:tcPr>
            <w:tcW w:w="1350" w:type="dxa"/>
            <w:tcBorders>
              <w:top w:val="nil"/>
              <w:left w:val="nil"/>
              <w:bottom w:val="nil"/>
              <w:right w:val="nil"/>
            </w:tcBorders>
            <w:shd w:val="clear" w:color="auto" w:fill="262626"/>
            <w:vAlign w:val="center"/>
            <w:hideMark/>
          </w:tcPr>
          <w:p w14:paraId="5156116D" w14:textId="77777777" w:rsidR="00AA3358" w:rsidRPr="00AA3358" w:rsidRDefault="00AA3358" w:rsidP="00AA3358">
            <w:pPr>
              <w:rPr>
                <w:rFonts w:ascii="Kefa II Pro" w:hAnsi="Kefa II Pro"/>
              </w:rPr>
            </w:pPr>
            <w:r w:rsidRPr="00AA3358">
              <w:rPr>
                <w:rFonts w:ascii="Kefa II Pro" w:hAnsi="Kefa II Pro"/>
                <w:b/>
                <w:bCs/>
              </w:rPr>
              <w:t>Weighting</w:t>
            </w:r>
            <w:r w:rsidRPr="00AA3358">
              <w:rPr>
                <w:rFonts w:ascii="Kefa II Pro" w:hAnsi="Kefa II Pro"/>
              </w:rPr>
              <w:t> </w:t>
            </w:r>
          </w:p>
        </w:tc>
      </w:tr>
      <w:tr w:rsidR="00AA3358" w:rsidRPr="00AA3358" w14:paraId="01F9AF10" w14:textId="77777777">
        <w:trPr>
          <w:trHeight w:val="285"/>
        </w:trPr>
        <w:tc>
          <w:tcPr>
            <w:tcW w:w="5115" w:type="dxa"/>
            <w:tcBorders>
              <w:top w:val="nil"/>
              <w:left w:val="nil"/>
              <w:bottom w:val="nil"/>
              <w:right w:val="nil"/>
            </w:tcBorders>
            <w:shd w:val="clear" w:color="auto" w:fill="262626"/>
            <w:vAlign w:val="center"/>
            <w:hideMark/>
          </w:tcPr>
          <w:p w14:paraId="601CC2FF" w14:textId="77777777" w:rsidR="00AA3358" w:rsidRPr="00AA3358" w:rsidRDefault="00AA3358" w:rsidP="00AA3358">
            <w:pPr>
              <w:rPr>
                <w:rFonts w:ascii="Kefa II Pro" w:hAnsi="Kefa II Pro"/>
              </w:rPr>
            </w:pPr>
            <w:r w:rsidRPr="00AA3358">
              <w:rPr>
                <w:rFonts w:ascii="Kefa II Pro" w:hAnsi="Kefa II Pro"/>
              </w:rPr>
              <w:t>Understanding of the brief and proposed approach </w:t>
            </w:r>
          </w:p>
        </w:tc>
        <w:tc>
          <w:tcPr>
            <w:tcW w:w="1350" w:type="dxa"/>
            <w:tcBorders>
              <w:top w:val="nil"/>
              <w:left w:val="nil"/>
              <w:bottom w:val="nil"/>
              <w:right w:val="nil"/>
            </w:tcBorders>
            <w:shd w:val="clear" w:color="auto" w:fill="262626"/>
            <w:vAlign w:val="center"/>
            <w:hideMark/>
          </w:tcPr>
          <w:p w14:paraId="4A7191F8" w14:textId="77777777" w:rsidR="00AA3358" w:rsidRPr="00AA3358" w:rsidRDefault="00AA3358" w:rsidP="00AA3358">
            <w:pPr>
              <w:rPr>
                <w:rFonts w:ascii="Kefa II Pro" w:hAnsi="Kefa II Pro"/>
              </w:rPr>
            </w:pPr>
            <w:r w:rsidRPr="00AA3358">
              <w:rPr>
                <w:rFonts w:ascii="Kefa II Pro" w:hAnsi="Kefa II Pro"/>
              </w:rPr>
              <w:t>30% </w:t>
            </w:r>
          </w:p>
        </w:tc>
      </w:tr>
      <w:tr w:rsidR="00AA3358" w:rsidRPr="00AA3358" w14:paraId="28D1AA34" w14:textId="77777777">
        <w:trPr>
          <w:trHeight w:val="285"/>
        </w:trPr>
        <w:tc>
          <w:tcPr>
            <w:tcW w:w="5115" w:type="dxa"/>
            <w:tcBorders>
              <w:top w:val="nil"/>
              <w:left w:val="nil"/>
              <w:bottom w:val="nil"/>
              <w:right w:val="nil"/>
            </w:tcBorders>
            <w:shd w:val="clear" w:color="auto" w:fill="262626"/>
            <w:vAlign w:val="center"/>
            <w:hideMark/>
          </w:tcPr>
          <w:p w14:paraId="62BDB5BA" w14:textId="77777777" w:rsidR="00AA3358" w:rsidRPr="00AA3358" w:rsidRDefault="00AA3358" w:rsidP="00AA3358">
            <w:pPr>
              <w:rPr>
                <w:rFonts w:ascii="Kefa II Pro" w:hAnsi="Kefa II Pro"/>
              </w:rPr>
            </w:pPr>
            <w:r w:rsidRPr="00AA3358">
              <w:rPr>
                <w:rFonts w:ascii="Kefa II Pro" w:hAnsi="Kefa II Pro"/>
              </w:rPr>
              <w:t>Relevant experience and quality of previous work </w:t>
            </w:r>
          </w:p>
        </w:tc>
        <w:tc>
          <w:tcPr>
            <w:tcW w:w="1350" w:type="dxa"/>
            <w:tcBorders>
              <w:top w:val="nil"/>
              <w:left w:val="nil"/>
              <w:bottom w:val="nil"/>
              <w:right w:val="nil"/>
            </w:tcBorders>
            <w:shd w:val="clear" w:color="auto" w:fill="262626"/>
            <w:vAlign w:val="center"/>
            <w:hideMark/>
          </w:tcPr>
          <w:p w14:paraId="22F19444" w14:textId="77777777" w:rsidR="00AA3358" w:rsidRPr="00AA3358" w:rsidRDefault="00AA3358" w:rsidP="00AA3358">
            <w:pPr>
              <w:rPr>
                <w:rFonts w:ascii="Kefa II Pro" w:hAnsi="Kefa II Pro"/>
              </w:rPr>
            </w:pPr>
            <w:r w:rsidRPr="00AA3358">
              <w:rPr>
                <w:rFonts w:ascii="Kefa II Pro" w:hAnsi="Kefa II Pro"/>
              </w:rPr>
              <w:t>25% </w:t>
            </w:r>
          </w:p>
        </w:tc>
      </w:tr>
      <w:tr w:rsidR="00AA3358" w:rsidRPr="00AA3358" w14:paraId="0C9FE9FA" w14:textId="77777777">
        <w:trPr>
          <w:trHeight w:val="285"/>
        </w:trPr>
        <w:tc>
          <w:tcPr>
            <w:tcW w:w="5115" w:type="dxa"/>
            <w:tcBorders>
              <w:top w:val="nil"/>
              <w:left w:val="nil"/>
              <w:bottom w:val="nil"/>
              <w:right w:val="nil"/>
            </w:tcBorders>
            <w:shd w:val="clear" w:color="auto" w:fill="262626"/>
            <w:vAlign w:val="center"/>
            <w:hideMark/>
          </w:tcPr>
          <w:p w14:paraId="0E7B5AE5" w14:textId="77777777" w:rsidR="00AA3358" w:rsidRPr="00AA3358" w:rsidRDefault="00AA3358" w:rsidP="00AA3358">
            <w:pPr>
              <w:rPr>
                <w:rFonts w:ascii="Kefa II Pro" w:hAnsi="Kefa II Pro"/>
              </w:rPr>
            </w:pPr>
            <w:r w:rsidRPr="00AA3358">
              <w:rPr>
                <w:rFonts w:ascii="Kefa II Pro" w:hAnsi="Kefa II Pro"/>
              </w:rPr>
              <w:t>Skills and experience of the proposed team </w:t>
            </w:r>
          </w:p>
        </w:tc>
        <w:tc>
          <w:tcPr>
            <w:tcW w:w="1350" w:type="dxa"/>
            <w:tcBorders>
              <w:top w:val="nil"/>
              <w:left w:val="nil"/>
              <w:bottom w:val="nil"/>
              <w:right w:val="nil"/>
            </w:tcBorders>
            <w:shd w:val="clear" w:color="auto" w:fill="262626"/>
            <w:vAlign w:val="center"/>
            <w:hideMark/>
          </w:tcPr>
          <w:p w14:paraId="2D5ABA0A" w14:textId="77777777" w:rsidR="00AA3358" w:rsidRPr="00AA3358" w:rsidRDefault="00AA3358" w:rsidP="00AA3358">
            <w:pPr>
              <w:rPr>
                <w:rFonts w:ascii="Kefa II Pro" w:hAnsi="Kefa II Pro"/>
              </w:rPr>
            </w:pPr>
            <w:r w:rsidRPr="00AA3358">
              <w:rPr>
                <w:rFonts w:ascii="Kefa II Pro" w:hAnsi="Kefa II Pro"/>
              </w:rPr>
              <w:t>15% </w:t>
            </w:r>
          </w:p>
        </w:tc>
      </w:tr>
      <w:tr w:rsidR="00AA3358" w:rsidRPr="00AA3358" w14:paraId="040818FD" w14:textId="77777777">
        <w:trPr>
          <w:trHeight w:val="285"/>
        </w:trPr>
        <w:tc>
          <w:tcPr>
            <w:tcW w:w="5115" w:type="dxa"/>
            <w:tcBorders>
              <w:top w:val="nil"/>
              <w:left w:val="nil"/>
              <w:bottom w:val="nil"/>
              <w:right w:val="nil"/>
            </w:tcBorders>
            <w:shd w:val="clear" w:color="auto" w:fill="262626"/>
            <w:vAlign w:val="center"/>
            <w:hideMark/>
          </w:tcPr>
          <w:p w14:paraId="6DDFD537" w14:textId="77777777" w:rsidR="00AA3358" w:rsidRPr="00AA3358" w:rsidRDefault="00AA3358" w:rsidP="00AA3358">
            <w:pPr>
              <w:rPr>
                <w:rFonts w:ascii="Kefa II Pro" w:hAnsi="Kefa II Pro"/>
              </w:rPr>
            </w:pPr>
            <w:r w:rsidRPr="00AA3358">
              <w:rPr>
                <w:rFonts w:ascii="Kefa II Pro" w:hAnsi="Kefa II Pro"/>
              </w:rPr>
              <w:t>Programme and ability to deliver </w:t>
            </w:r>
          </w:p>
        </w:tc>
        <w:tc>
          <w:tcPr>
            <w:tcW w:w="1350" w:type="dxa"/>
            <w:tcBorders>
              <w:top w:val="nil"/>
              <w:left w:val="nil"/>
              <w:bottom w:val="nil"/>
              <w:right w:val="nil"/>
            </w:tcBorders>
            <w:shd w:val="clear" w:color="auto" w:fill="262626"/>
            <w:vAlign w:val="center"/>
            <w:hideMark/>
          </w:tcPr>
          <w:p w14:paraId="3F037E11" w14:textId="77777777" w:rsidR="00AA3358" w:rsidRPr="00AA3358" w:rsidRDefault="00AA3358" w:rsidP="00AA3358">
            <w:pPr>
              <w:rPr>
                <w:rFonts w:ascii="Kefa II Pro" w:hAnsi="Kefa II Pro"/>
              </w:rPr>
            </w:pPr>
            <w:r w:rsidRPr="00AA3358">
              <w:rPr>
                <w:rFonts w:ascii="Kefa II Pro" w:hAnsi="Kefa II Pro"/>
              </w:rPr>
              <w:t>10% </w:t>
            </w:r>
          </w:p>
        </w:tc>
      </w:tr>
      <w:tr w:rsidR="00AA3358" w:rsidRPr="00AA3358" w14:paraId="7E4DA42C" w14:textId="77777777">
        <w:trPr>
          <w:trHeight w:val="285"/>
        </w:trPr>
        <w:tc>
          <w:tcPr>
            <w:tcW w:w="5115" w:type="dxa"/>
            <w:tcBorders>
              <w:top w:val="nil"/>
              <w:left w:val="nil"/>
              <w:bottom w:val="nil"/>
              <w:right w:val="nil"/>
            </w:tcBorders>
            <w:shd w:val="clear" w:color="auto" w:fill="262626"/>
            <w:vAlign w:val="center"/>
            <w:hideMark/>
          </w:tcPr>
          <w:p w14:paraId="45B347F9" w14:textId="77777777" w:rsidR="00AA3358" w:rsidRPr="00AA3358" w:rsidRDefault="00AA3358" w:rsidP="00AA3358">
            <w:pPr>
              <w:rPr>
                <w:rFonts w:ascii="Kefa II Pro" w:hAnsi="Kefa II Pro"/>
              </w:rPr>
            </w:pPr>
            <w:r w:rsidRPr="00AA3358">
              <w:rPr>
                <w:rFonts w:ascii="Kefa II Pro" w:hAnsi="Kefa II Pro"/>
              </w:rPr>
              <w:t>Fee and overall value for money </w:t>
            </w:r>
          </w:p>
        </w:tc>
        <w:tc>
          <w:tcPr>
            <w:tcW w:w="1350" w:type="dxa"/>
            <w:tcBorders>
              <w:top w:val="nil"/>
              <w:left w:val="nil"/>
              <w:bottom w:val="nil"/>
              <w:right w:val="nil"/>
            </w:tcBorders>
            <w:shd w:val="clear" w:color="auto" w:fill="262626"/>
            <w:vAlign w:val="center"/>
            <w:hideMark/>
          </w:tcPr>
          <w:p w14:paraId="09DCFFCA" w14:textId="77777777" w:rsidR="00AA3358" w:rsidRPr="00AA3358" w:rsidRDefault="00AA3358" w:rsidP="00AA3358">
            <w:pPr>
              <w:rPr>
                <w:rFonts w:ascii="Kefa II Pro" w:hAnsi="Kefa II Pro"/>
              </w:rPr>
            </w:pPr>
            <w:r w:rsidRPr="00AA3358">
              <w:rPr>
                <w:rFonts w:ascii="Kefa II Pro" w:hAnsi="Kefa II Pro"/>
              </w:rPr>
              <w:t>20% </w:t>
            </w:r>
          </w:p>
        </w:tc>
      </w:tr>
    </w:tbl>
    <w:p w14:paraId="03A02A3E" w14:textId="77777777" w:rsidR="00AA3358" w:rsidRPr="00AA3358" w:rsidRDefault="00AA3358" w:rsidP="00AA3358">
      <w:pPr>
        <w:rPr>
          <w:rFonts w:ascii="Kefa II Pro" w:hAnsi="Kefa II Pro"/>
        </w:rPr>
      </w:pPr>
      <w:r w:rsidRPr="00AA3358">
        <w:rPr>
          <w:rFonts w:ascii="Kefa II Pro" w:hAnsi="Kefa II Pro"/>
        </w:rPr>
        <w:t> </w:t>
      </w:r>
    </w:p>
    <w:p w14:paraId="3281428C" w14:textId="77777777" w:rsidR="00AA3358" w:rsidRPr="00AA3358" w:rsidRDefault="00AA3358" w:rsidP="00AA3358">
      <w:pPr>
        <w:rPr>
          <w:rFonts w:ascii="Kefa II Pro" w:hAnsi="Kefa II Pro"/>
        </w:rPr>
      </w:pPr>
      <w:r w:rsidRPr="00AA3358">
        <w:rPr>
          <w:rFonts w:ascii="Kefa II Pro" w:hAnsi="Kefa II Pro"/>
        </w:rPr>
        <w:lastRenderedPageBreak/>
        <w:t>Frome Town Council will not necessarily appoint the lowest-cost submission. We will select the practice that we consider offers the best combination of design quality, relevant experience, understanding of the place, deliverability and value for money. </w:t>
      </w:r>
    </w:p>
    <w:p w14:paraId="23E2CD47" w14:textId="77777777" w:rsidR="00AA3358" w:rsidRPr="00AA3358" w:rsidRDefault="00AA3358" w:rsidP="00AA3358">
      <w:pPr>
        <w:rPr>
          <w:rFonts w:ascii="Kefa II Pro" w:hAnsi="Kefa II Pro"/>
        </w:rPr>
      </w:pPr>
      <w:r w:rsidRPr="00AA3358">
        <w:rPr>
          <w:rFonts w:ascii="Kefa II Pro" w:hAnsi="Kefa II Pro"/>
        </w:rPr>
        <w:t>Shortlisted bidders may be invited to discuss their proposal with a small Council panel before a final appointment is made.</w:t>
      </w:r>
    </w:p>
    <w:p w14:paraId="3A6543AC" w14:textId="77777777" w:rsidR="00AA3358" w:rsidRPr="00AA3358" w:rsidRDefault="00AA3358">
      <w:pPr>
        <w:rPr>
          <w:rFonts w:ascii="Kefa II Pro" w:hAnsi="Kefa II Pro"/>
        </w:rPr>
      </w:pPr>
    </w:p>
    <w:sectPr w:rsidR="00AA3358" w:rsidRPr="00AA33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efa II Pro">
    <w:panose1 w:val="02000503000000020003"/>
    <w:charset w:val="00"/>
    <w:family w:val="modern"/>
    <w:notTrueType/>
    <w:pitch w:val="variable"/>
    <w:sig w:usb0="A00000AF" w:usb1="5000205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F2D"/>
    <w:multiLevelType w:val="multilevel"/>
    <w:tmpl w:val="D944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6B5090"/>
    <w:multiLevelType w:val="multilevel"/>
    <w:tmpl w:val="C93E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4F602C"/>
    <w:multiLevelType w:val="multilevel"/>
    <w:tmpl w:val="6B02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646F8C"/>
    <w:multiLevelType w:val="multilevel"/>
    <w:tmpl w:val="3402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F226CE"/>
    <w:multiLevelType w:val="multilevel"/>
    <w:tmpl w:val="E6D6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4854B6"/>
    <w:multiLevelType w:val="multilevel"/>
    <w:tmpl w:val="1088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C7312B"/>
    <w:multiLevelType w:val="multilevel"/>
    <w:tmpl w:val="D324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1F6D1C"/>
    <w:multiLevelType w:val="multilevel"/>
    <w:tmpl w:val="4918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4E63BF"/>
    <w:multiLevelType w:val="multilevel"/>
    <w:tmpl w:val="BCFA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F937B5"/>
    <w:multiLevelType w:val="multilevel"/>
    <w:tmpl w:val="C79C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6157E4"/>
    <w:multiLevelType w:val="multilevel"/>
    <w:tmpl w:val="2FE4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2122C6"/>
    <w:multiLevelType w:val="multilevel"/>
    <w:tmpl w:val="9B9C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421289"/>
    <w:multiLevelType w:val="multilevel"/>
    <w:tmpl w:val="9BAA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347B9F"/>
    <w:multiLevelType w:val="multilevel"/>
    <w:tmpl w:val="CFE0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9350411">
    <w:abstractNumId w:val="4"/>
  </w:num>
  <w:num w:numId="2" w16cid:durableId="1153453934">
    <w:abstractNumId w:val="9"/>
  </w:num>
  <w:num w:numId="3" w16cid:durableId="745344938">
    <w:abstractNumId w:val="0"/>
  </w:num>
  <w:num w:numId="4" w16cid:durableId="1156919337">
    <w:abstractNumId w:val="1"/>
  </w:num>
  <w:num w:numId="5" w16cid:durableId="1818759920">
    <w:abstractNumId w:val="10"/>
  </w:num>
  <w:num w:numId="6" w16cid:durableId="1064989912">
    <w:abstractNumId w:val="7"/>
  </w:num>
  <w:num w:numId="7" w16cid:durableId="1756631662">
    <w:abstractNumId w:val="8"/>
  </w:num>
  <w:num w:numId="8" w16cid:durableId="1852332155">
    <w:abstractNumId w:val="5"/>
  </w:num>
  <w:num w:numId="9" w16cid:durableId="328142562">
    <w:abstractNumId w:val="2"/>
  </w:num>
  <w:num w:numId="10" w16cid:durableId="962030528">
    <w:abstractNumId w:val="6"/>
  </w:num>
  <w:num w:numId="11" w16cid:durableId="815151249">
    <w:abstractNumId w:val="13"/>
  </w:num>
  <w:num w:numId="12" w16cid:durableId="1785032744">
    <w:abstractNumId w:val="11"/>
  </w:num>
  <w:num w:numId="13" w16cid:durableId="1034233381">
    <w:abstractNumId w:val="12"/>
  </w:num>
  <w:num w:numId="14" w16cid:durableId="21467742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358"/>
    <w:rsid w:val="0003201D"/>
    <w:rsid w:val="00070118"/>
    <w:rsid w:val="00206380"/>
    <w:rsid w:val="00756327"/>
    <w:rsid w:val="00AA3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46D74"/>
  <w15:chartTrackingRefBased/>
  <w15:docId w15:val="{0ACBBCF0-7B56-419E-88C4-3AE99BD90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3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3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3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3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3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3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3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3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3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3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3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3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3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3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3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3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3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358"/>
    <w:rPr>
      <w:rFonts w:eastAsiaTheme="majorEastAsia" w:cstheme="majorBidi"/>
      <w:color w:val="272727" w:themeColor="text1" w:themeTint="D8"/>
    </w:rPr>
  </w:style>
  <w:style w:type="paragraph" w:styleId="Title">
    <w:name w:val="Title"/>
    <w:basedOn w:val="Normal"/>
    <w:next w:val="Normal"/>
    <w:link w:val="TitleChar"/>
    <w:uiPriority w:val="10"/>
    <w:qFormat/>
    <w:rsid w:val="00AA3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3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3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3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358"/>
    <w:pPr>
      <w:spacing w:before="160"/>
      <w:jc w:val="center"/>
    </w:pPr>
    <w:rPr>
      <w:i/>
      <w:iCs/>
      <w:color w:val="404040" w:themeColor="text1" w:themeTint="BF"/>
    </w:rPr>
  </w:style>
  <w:style w:type="character" w:customStyle="1" w:styleId="QuoteChar">
    <w:name w:val="Quote Char"/>
    <w:basedOn w:val="DefaultParagraphFont"/>
    <w:link w:val="Quote"/>
    <w:uiPriority w:val="29"/>
    <w:rsid w:val="00AA3358"/>
    <w:rPr>
      <w:i/>
      <w:iCs/>
      <w:color w:val="404040" w:themeColor="text1" w:themeTint="BF"/>
    </w:rPr>
  </w:style>
  <w:style w:type="paragraph" w:styleId="ListParagraph">
    <w:name w:val="List Paragraph"/>
    <w:basedOn w:val="Normal"/>
    <w:uiPriority w:val="34"/>
    <w:qFormat/>
    <w:rsid w:val="00AA3358"/>
    <w:pPr>
      <w:ind w:left="720"/>
      <w:contextualSpacing/>
    </w:pPr>
  </w:style>
  <w:style w:type="character" w:styleId="IntenseEmphasis">
    <w:name w:val="Intense Emphasis"/>
    <w:basedOn w:val="DefaultParagraphFont"/>
    <w:uiPriority w:val="21"/>
    <w:qFormat/>
    <w:rsid w:val="00AA3358"/>
    <w:rPr>
      <w:i/>
      <w:iCs/>
      <w:color w:val="0F4761" w:themeColor="accent1" w:themeShade="BF"/>
    </w:rPr>
  </w:style>
  <w:style w:type="paragraph" w:styleId="IntenseQuote">
    <w:name w:val="Intense Quote"/>
    <w:basedOn w:val="Normal"/>
    <w:next w:val="Normal"/>
    <w:link w:val="IntenseQuoteChar"/>
    <w:uiPriority w:val="30"/>
    <w:qFormat/>
    <w:rsid w:val="00AA33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358"/>
    <w:rPr>
      <w:i/>
      <w:iCs/>
      <w:color w:val="0F4761" w:themeColor="accent1" w:themeShade="BF"/>
    </w:rPr>
  </w:style>
  <w:style w:type="character" w:styleId="IntenseReference">
    <w:name w:val="Intense Reference"/>
    <w:basedOn w:val="DefaultParagraphFont"/>
    <w:uiPriority w:val="32"/>
    <w:qFormat/>
    <w:rsid w:val="00AA33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585</Words>
  <Characters>3340</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Stone</dc:creator>
  <cp:keywords/>
  <dc:description/>
  <cp:lastModifiedBy>Amber Stone</cp:lastModifiedBy>
  <cp:revision>1</cp:revision>
  <dcterms:created xsi:type="dcterms:W3CDTF">2026-08-17T15:57:00Z</dcterms:created>
  <dcterms:modified xsi:type="dcterms:W3CDTF">2026-08-17T15:59:00Z</dcterms:modified>
</cp:coreProperties>
</file>