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57E4" w14:textId="038269B5" w:rsidR="00D50731" w:rsidRPr="003F6013" w:rsidRDefault="00F0454F" w:rsidP="00F0454F">
      <w:pPr>
        <w:autoSpaceDE w:val="0"/>
        <w:autoSpaceDN w:val="0"/>
        <w:adjustRightInd w:val="0"/>
        <w:jc w:val="center"/>
        <w:rPr>
          <w:rFonts w:ascii="Arial" w:eastAsia="Malgun Gothic Semilight" w:hAnsi="Arial" w:cs="Arial"/>
          <w:b/>
          <w:sz w:val="24"/>
          <w:szCs w:val="22"/>
        </w:rPr>
      </w:pPr>
      <w:r w:rsidRPr="003F6013">
        <w:rPr>
          <w:rFonts w:ascii="Arial" w:eastAsia="Malgun Gothic Semilight" w:hAnsi="Arial" w:cs="Arial"/>
          <w:b/>
          <w:sz w:val="24"/>
          <w:szCs w:val="22"/>
        </w:rPr>
        <w:t xml:space="preserve">EVENT RISK ASSESSMENT </w:t>
      </w:r>
    </w:p>
    <w:p w14:paraId="11AB2020" w14:textId="77777777" w:rsidR="0046596B" w:rsidRPr="003F6013" w:rsidRDefault="0046596B" w:rsidP="00560A7E">
      <w:pPr>
        <w:autoSpaceDE w:val="0"/>
        <w:autoSpaceDN w:val="0"/>
        <w:adjustRightInd w:val="0"/>
        <w:rPr>
          <w:rFonts w:ascii="Arial" w:eastAsia="Malgun Gothic Semilight" w:hAnsi="Arial" w:cs="Arial"/>
          <w:b/>
          <w:sz w:val="24"/>
          <w:szCs w:val="22"/>
        </w:rPr>
      </w:pPr>
    </w:p>
    <w:p w14:paraId="786EB864" w14:textId="7103C413" w:rsidR="00D50731" w:rsidRPr="003F6013" w:rsidRDefault="00D50731" w:rsidP="008E3FCB">
      <w:pPr>
        <w:autoSpaceDE w:val="0"/>
        <w:autoSpaceDN w:val="0"/>
        <w:adjustRightInd w:val="0"/>
        <w:jc w:val="center"/>
        <w:rPr>
          <w:rFonts w:ascii="Arial" w:eastAsia="Malgun Gothic Semilight" w:hAnsi="Arial" w:cs="Arial"/>
          <w:sz w:val="22"/>
          <w:szCs w:val="22"/>
        </w:rPr>
      </w:pPr>
      <w:r w:rsidRPr="003F6013">
        <w:rPr>
          <w:rFonts w:ascii="Arial" w:eastAsia="Malgun Gothic Semilight" w:hAnsi="Arial" w:cs="Arial"/>
          <w:sz w:val="22"/>
          <w:szCs w:val="22"/>
        </w:rPr>
        <w:t xml:space="preserve">A risk assessment </w:t>
      </w:r>
      <w:r w:rsidR="00C24A21" w:rsidRPr="003F6013">
        <w:rPr>
          <w:rFonts w:ascii="Arial" w:eastAsia="Malgun Gothic Semilight" w:hAnsi="Arial" w:cs="Arial"/>
          <w:sz w:val="22"/>
          <w:szCs w:val="22"/>
        </w:rPr>
        <w:t>must</w:t>
      </w:r>
      <w:r w:rsidRPr="003F6013">
        <w:rPr>
          <w:rFonts w:ascii="Arial" w:eastAsia="Malgun Gothic Semilight" w:hAnsi="Arial" w:cs="Arial"/>
          <w:sz w:val="22"/>
          <w:szCs w:val="22"/>
        </w:rPr>
        <w:t xml:space="preserve"> be c</w:t>
      </w:r>
      <w:r w:rsidR="00F0454F" w:rsidRPr="003F6013">
        <w:rPr>
          <w:rFonts w:ascii="Arial" w:eastAsia="Malgun Gothic Semilight" w:hAnsi="Arial" w:cs="Arial"/>
          <w:sz w:val="22"/>
          <w:szCs w:val="22"/>
        </w:rPr>
        <w:t>onducted</w:t>
      </w:r>
      <w:r w:rsidRPr="003F6013">
        <w:rPr>
          <w:rFonts w:ascii="Arial" w:eastAsia="Malgun Gothic Semilight" w:hAnsi="Arial" w:cs="Arial"/>
          <w:sz w:val="22"/>
          <w:szCs w:val="22"/>
        </w:rPr>
        <w:t xml:space="preserve"> for all events</w:t>
      </w:r>
      <w:r w:rsidR="00042798" w:rsidRPr="003F6013">
        <w:rPr>
          <w:rFonts w:ascii="Arial" w:eastAsia="Malgun Gothic Semilight" w:hAnsi="Arial" w:cs="Arial"/>
          <w:sz w:val="22"/>
          <w:szCs w:val="22"/>
        </w:rPr>
        <w:t>.</w:t>
      </w:r>
    </w:p>
    <w:p w14:paraId="4AA4CA1D" w14:textId="77777777" w:rsidR="007257BC" w:rsidRPr="003F6013" w:rsidRDefault="007257BC" w:rsidP="008E3FCB">
      <w:pPr>
        <w:autoSpaceDE w:val="0"/>
        <w:autoSpaceDN w:val="0"/>
        <w:adjustRightInd w:val="0"/>
        <w:jc w:val="center"/>
        <w:rPr>
          <w:rFonts w:ascii="Arial" w:eastAsia="Malgun Gothic Semilight" w:hAnsi="Arial" w:cs="Arial"/>
          <w:sz w:val="22"/>
          <w:szCs w:val="22"/>
        </w:rPr>
      </w:pPr>
    </w:p>
    <w:p w14:paraId="2EEAA90E" w14:textId="226B052A" w:rsidR="007257BC" w:rsidRPr="003F6013" w:rsidRDefault="007E1B9D" w:rsidP="008E3FCB">
      <w:pPr>
        <w:autoSpaceDE w:val="0"/>
        <w:autoSpaceDN w:val="0"/>
        <w:adjustRightInd w:val="0"/>
        <w:jc w:val="center"/>
        <w:rPr>
          <w:rFonts w:ascii="Arial" w:eastAsia="Malgun Gothic Semilight" w:hAnsi="Arial" w:cs="Arial"/>
          <w:sz w:val="22"/>
          <w:szCs w:val="22"/>
        </w:rPr>
      </w:pPr>
      <w:r w:rsidRPr="003F6013">
        <w:rPr>
          <w:rFonts w:ascii="Arial" w:eastAsiaTheme="minorHAnsi" w:hAnsi="Arial" w:cs="Arial"/>
          <w:sz w:val="22"/>
          <w:szCs w:val="22"/>
          <w:lang w:val="en" w:eastAsia="en-US"/>
        </w:rPr>
        <w:t>You</w:t>
      </w:r>
      <w:r w:rsidR="007257BC" w:rsidRPr="003F6013">
        <w:rPr>
          <w:rFonts w:ascii="Arial" w:eastAsiaTheme="minorHAnsi" w:hAnsi="Arial" w:cs="Arial"/>
          <w:sz w:val="22"/>
          <w:szCs w:val="22"/>
          <w:lang w:val="en" w:eastAsia="en-US"/>
        </w:rPr>
        <w:t xml:space="preserve"> have a legal responsibility to ensure that the event is run safely. A risk assessment </w:t>
      </w:r>
      <w:r w:rsidR="00470FCC" w:rsidRPr="003F6013">
        <w:rPr>
          <w:rFonts w:ascii="Arial" w:eastAsiaTheme="minorHAnsi" w:hAnsi="Arial" w:cs="Arial"/>
          <w:sz w:val="22"/>
          <w:szCs w:val="22"/>
          <w:lang w:val="en" w:eastAsia="en-US"/>
        </w:rPr>
        <w:t xml:space="preserve">is </w:t>
      </w:r>
      <w:r w:rsidR="007257BC" w:rsidRPr="003F6013">
        <w:rPr>
          <w:rFonts w:ascii="Arial" w:eastAsiaTheme="minorHAnsi" w:hAnsi="Arial" w:cs="Arial"/>
          <w:sz w:val="22"/>
          <w:szCs w:val="22"/>
          <w:lang w:val="en" w:eastAsia="en-US"/>
        </w:rPr>
        <w:t xml:space="preserve">required when </w:t>
      </w:r>
      <w:r w:rsidRPr="003F6013">
        <w:rPr>
          <w:rFonts w:ascii="Arial" w:eastAsiaTheme="minorHAnsi" w:hAnsi="Arial" w:cs="Arial"/>
          <w:sz w:val="22"/>
          <w:szCs w:val="22"/>
          <w:lang w:val="en" w:eastAsia="en-US"/>
        </w:rPr>
        <w:t>and event is held.</w:t>
      </w:r>
    </w:p>
    <w:p w14:paraId="7B6454D9" w14:textId="77777777" w:rsidR="00D50731" w:rsidRPr="003F6013" w:rsidRDefault="00D50731" w:rsidP="00D50731">
      <w:pPr>
        <w:autoSpaceDE w:val="0"/>
        <w:autoSpaceDN w:val="0"/>
        <w:adjustRightInd w:val="0"/>
        <w:rPr>
          <w:rFonts w:ascii="Arial" w:eastAsia="Malgun Gothic Semilight" w:hAnsi="Arial" w:cs="Arial"/>
          <w:sz w:val="22"/>
          <w:szCs w:val="22"/>
        </w:rPr>
      </w:pPr>
    </w:p>
    <w:p w14:paraId="53181612" w14:textId="77777777" w:rsidR="005636A9" w:rsidRPr="003F6013" w:rsidRDefault="005636A9" w:rsidP="00222A6E">
      <w:pPr>
        <w:rPr>
          <w:rFonts w:ascii="Arial" w:hAnsi="Arial" w:cs="Arial"/>
        </w:rPr>
      </w:pPr>
    </w:p>
    <w:tbl>
      <w:tblPr>
        <w:tblStyle w:val="TableGrid"/>
        <w:tblW w:w="0" w:type="auto"/>
        <w:tblLook w:val="04A0" w:firstRow="1" w:lastRow="0" w:firstColumn="1" w:lastColumn="0" w:noHBand="0" w:noVBand="1"/>
      </w:tblPr>
      <w:tblGrid>
        <w:gridCol w:w="1838"/>
        <w:gridCol w:w="6804"/>
        <w:gridCol w:w="1701"/>
        <w:gridCol w:w="3605"/>
      </w:tblGrid>
      <w:tr w:rsidR="00D50731" w:rsidRPr="003F6013" w14:paraId="47445DF3" w14:textId="77777777" w:rsidTr="00D50731">
        <w:tc>
          <w:tcPr>
            <w:tcW w:w="13948" w:type="dxa"/>
            <w:gridSpan w:val="4"/>
            <w:shd w:val="clear" w:color="auto" w:fill="D9D9D9" w:themeFill="background1" w:themeFillShade="D9"/>
          </w:tcPr>
          <w:p w14:paraId="5E139983" w14:textId="5CB2E574" w:rsidR="00D50731" w:rsidRPr="003F6013" w:rsidRDefault="00042798" w:rsidP="00222A6E">
            <w:pPr>
              <w:rPr>
                <w:rFonts w:ascii="Arial" w:hAnsi="Arial" w:cs="Arial"/>
                <w:b/>
                <w:sz w:val="22"/>
                <w:szCs w:val="22"/>
              </w:rPr>
            </w:pPr>
            <w:r w:rsidRPr="003F6013">
              <w:rPr>
                <w:rFonts w:ascii="Arial" w:hAnsi="Arial" w:cs="Arial"/>
                <w:b/>
                <w:sz w:val="22"/>
                <w:szCs w:val="22"/>
              </w:rPr>
              <w:t xml:space="preserve">Event </w:t>
            </w:r>
            <w:r w:rsidR="00F0454F" w:rsidRPr="003F6013">
              <w:rPr>
                <w:rFonts w:ascii="Arial" w:hAnsi="Arial" w:cs="Arial"/>
                <w:b/>
                <w:sz w:val="22"/>
                <w:szCs w:val="22"/>
              </w:rPr>
              <w:t xml:space="preserve">– </w:t>
            </w:r>
            <w:r w:rsidR="00D50731" w:rsidRPr="003F6013">
              <w:rPr>
                <w:rFonts w:ascii="Arial" w:hAnsi="Arial" w:cs="Arial"/>
                <w:b/>
                <w:sz w:val="22"/>
                <w:szCs w:val="22"/>
              </w:rPr>
              <w:t xml:space="preserve"> </w:t>
            </w:r>
          </w:p>
          <w:p w14:paraId="30F522CA" w14:textId="77777777" w:rsidR="00F647E5" w:rsidRPr="003F6013" w:rsidRDefault="00F647E5" w:rsidP="00222A6E">
            <w:pPr>
              <w:rPr>
                <w:rFonts w:ascii="Arial" w:hAnsi="Arial" w:cs="Arial"/>
                <w:b/>
                <w:sz w:val="22"/>
                <w:szCs w:val="22"/>
              </w:rPr>
            </w:pPr>
          </w:p>
        </w:tc>
      </w:tr>
      <w:tr w:rsidR="00042798" w:rsidRPr="003F6013" w14:paraId="7733A075" w14:textId="77777777" w:rsidTr="00042798">
        <w:trPr>
          <w:trHeight w:val="595"/>
        </w:trPr>
        <w:tc>
          <w:tcPr>
            <w:tcW w:w="1838" w:type="dxa"/>
          </w:tcPr>
          <w:p w14:paraId="24D50075" w14:textId="737175DF" w:rsidR="00042798" w:rsidRPr="003F6013" w:rsidRDefault="00042798" w:rsidP="00222A6E">
            <w:pPr>
              <w:rPr>
                <w:rFonts w:ascii="Arial" w:hAnsi="Arial" w:cs="Arial"/>
                <w:b/>
                <w:sz w:val="22"/>
                <w:szCs w:val="22"/>
              </w:rPr>
            </w:pPr>
            <w:r w:rsidRPr="003F6013">
              <w:rPr>
                <w:rFonts w:ascii="Arial" w:hAnsi="Arial" w:cs="Arial"/>
                <w:b/>
                <w:sz w:val="22"/>
                <w:szCs w:val="22"/>
              </w:rPr>
              <w:t>Event name</w:t>
            </w:r>
          </w:p>
        </w:tc>
        <w:tc>
          <w:tcPr>
            <w:tcW w:w="12110" w:type="dxa"/>
            <w:gridSpan w:val="3"/>
          </w:tcPr>
          <w:p w14:paraId="1A7F3F6E" w14:textId="77777777" w:rsidR="00042798" w:rsidRPr="003F6013" w:rsidRDefault="00042798" w:rsidP="00222A6E">
            <w:pPr>
              <w:rPr>
                <w:rFonts w:ascii="Arial" w:hAnsi="Arial" w:cs="Arial"/>
                <w:sz w:val="22"/>
                <w:szCs w:val="22"/>
              </w:rPr>
            </w:pPr>
          </w:p>
          <w:p w14:paraId="572CD612" w14:textId="77777777" w:rsidR="00042798" w:rsidRPr="003F6013" w:rsidRDefault="00042798" w:rsidP="00222A6E">
            <w:pPr>
              <w:rPr>
                <w:rFonts w:ascii="Arial" w:hAnsi="Arial" w:cs="Arial"/>
                <w:sz w:val="22"/>
                <w:szCs w:val="22"/>
              </w:rPr>
            </w:pPr>
          </w:p>
          <w:p w14:paraId="6E1D5ADC" w14:textId="77777777" w:rsidR="00042798" w:rsidRPr="003F6013" w:rsidRDefault="00042798" w:rsidP="00222A6E">
            <w:pPr>
              <w:rPr>
                <w:rFonts w:ascii="Arial" w:hAnsi="Arial" w:cs="Arial"/>
                <w:sz w:val="22"/>
                <w:szCs w:val="22"/>
              </w:rPr>
            </w:pPr>
          </w:p>
        </w:tc>
      </w:tr>
      <w:tr w:rsidR="00042798" w:rsidRPr="003F6013" w14:paraId="695B9DEC" w14:textId="77777777" w:rsidTr="00042798">
        <w:trPr>
          <w:trHeight w:val="904"/>
        </w:trPr>
        <w:tc>
          <w:tcPr>
            <w:tcW w:w="1838" w:type="dxa"/>
          </w:tcPr>
          <w:p w14:paraId="6344EAB9" w14:textId="0B8EEBE9" w:rsidR="00042798" w:rsidRPr="003F6013" w:rsidRDefault="00042798" w:rsidP="00222A6E">
            <w:pPr>
              <w:rPr>
                <w:rFonts w:ascii="Arial" w:hAnsi="Arial" w:cs="Arial"/>
                <w:b/>
                <w:sz w:val="22"/>
                <w:szCs w:val="22"/>
              </w:rPr>
            </w:pPr>
            <w:r w:rsidRPr="003F6013">
              <w:rPr>
                <w:rFonts w:ascii="Arial" w:hAnsi="Arial" w:cs="Arial"/>
                <w:b/>
                <w:sz w:val="22"/>
                <w:szCs w:val="22"/>
              </w:rPr>
              <w:t>Overview of event activities</w:t>
            </w:r>
          </w:p>
        </w:tc>
        <w:tc>
          <w:tcPr>
            <w:tcW w:w="12110" w:type="dxa"/>
            <w:gridSpan w:val="3"/>
          </w:tcPr>
          <w:p w14:paraId="65EDA83A" w14:textId="77777777" w:rsidR="00042798" w:rsidRPr="003F6013" w:rsidRDefault="00042798" w:rsidP="00222A6E">
            <w:pPr>
              <w:rPr>
                <w:rFonts w:ascii="Arial" w:hAnsi="Arial" w:cs="Arial"/>
                <w:sz w:val="22"/>
                <w:szCs w:val="22"/>
              </w:rPr>
            </w:pPr>
          </w:p>
        </w:tc>
      </w:tr>
      <w:tr w:rsidR="00D50731" w:rsidRPr="003F6013" w14:paraId="1C9D0C0F" w14:textId="77777777" w:rsidTr="007D38B4">
        <w:tc>
          <w:tcPr>
            <w:tcW w:w="1838" w:type="dxa"/>
          </w:tcPr>
          <w:p w14:paraId="129F9022" w14:textId="77777777" w:rsidR="00D50731" w:rsidRPr="003F6013" w:rsidRDefault="00D50731" w:rsidP="00222A6E">
            <w:pPr>
              <w:rPr>
                <w:rFonts w:ascii="Arial" w:hAnsi="Arial" w:cs="Arial"/>
                <w:b/>
                <w:sz w:val="22"/>
                <w:szCs w:val="22"/>
              </w:rPr>
            </w:pPr>
            <w:r w:rsidRPr="003F6013">
              <w:rPr>
                <w:rFonts w:ascii="Arial" w:hAnsi="Arial" w:cs="Arial"/>
                <w:b/>
                <w:sz w:val="22"/>
                <w:szCs w:val="22"/>
              </w:rPr>
              <w:t xml:space="preserve">Event location </w:t>
            </w:r>
          </w:p>
        </w:tc>
        <w:tc>
          <w:tcPr>
            <w:tcW w:w="6804" w:type="dxa"/>
          </w:tcPr>
          <w:p w14:paraId="0E6923EC" w14:textId="77777777" w:rsidR="00D50731" w:rsidRPr="003F6013" w:rsidRDefault="00D50731" w:rsidP="00222A6E">
            <w:pPr>
              <w:rPr>
                <w:rFonts w:ascii="Arial" w:hAnsi="Arial" w:cs="Arial"/>
                <w:sz w:val="22"/>
                <w:szCs w:val="22"/>
              </w:rPr>
            </w:pPr>
          </w:p>
          <w:p w14:paraId="7293D7B8" w14:textId="77777777" w:rsidR="00F647E5" w:rsidRPr="003F6013" w:rsidRDefault="00F647E5" w:rsidP="00222A6E">
            <w:pPr>
              <w:rPr>
                <w:rFonts w:ascii="Arial" w:hAnsi="Arial" w:cs="Arial"/>
                <w:sz w:val="22"/>
                <w:szCs w:val="22"/>
              </w:rPr>
            </w:pPr>
          </w:p>
          <w:p w14:paraId="2CC79685" w14:textId="77777777" w:rsidR="00F647E5" w:rsidRPr="003F6013" w:rsidRDefault="00F647E5" w:rsidP="00222A6E">
            <w:pPr>
              <w:rPr>
                <w:rFonts w:ascii="Arial" w:hAnsi="Arial" w:cs="Arial"/>
                <w:sz w:val="22"/>
                <w:szCs w:val="22"/>
              </w:rPr>
            </w:pPr>
          </w:p>
        </w:tc>
        <w:tc>
          <w:tcPr>
            <w:tcW w:w="1701" w:type="dxa"/>
          </w:tcPr>
          <w:p w14:paraId="7FE63CB6" w14:textId="201A5FA6" w:rsidR="00D50731" w:rsidRPr="003F6013" w:rsidRDefault="00D50731" w:rsidP="00222A6E">
            <w:pPr>
              <w:rPr>
                <w:rFonts w:ascii="Arial" w:hAnsi="Arial" w:cs="Arial"/>
                <w:b/>
                <w:sz w:val="22"/>
                <w:szCs w:val="22"/>
              </w:rPr>
            </w:pPr>
            <w:r w:rsidRPr="003F6013">
              <w:rPr>
                <w:rFonts w:ascii="Arial" w:hAnsi="Arial" w:cs="Arial"/>
                <w:b/>
                <w:sz w:val="22"/>
                <w:szCs w:val="22"/>
              </w:rPr>
              <w:t>Event date</w:t>
            </w:r>
            <w:r w:rsidR="00042798" w:rsidRPr="003F6013">
              <w:rPr>
                <w:rFonts w:ascii="Arial" w:hAnsi="Arial" w:cs="Arial"/>
                <w:b/>
                <w:sz w:val="22"/>
                <w:szCs w:val="22"/>
              </w:rPr>
              <w:t>(s)</w:t>
            </w:r>
          </w:p>
        </w:tc>
        <w:tc>
          <w:tcPr>
            <w:tcW w:w="3605" w:type="dxa"/>
          </w:tcPr>
          <w:p w14:paraId="3EB40E80" w14:textId="77777777" w:rsidR="00D50731" w:rsidRPr="003F6013" w:rsidRDefault="00D50731" w:rsidP="00222A6E">
            <w:pPr>
              <w:rPr>
                <w:rFonts w:ascii="Arial" w:hAnsi="Arial" w:cs="Arial"/>
                <w:sz w:val="22"/>
                <w:szCs w:val="22"/>
              </w:rPr>
            </w:pPr>
          </w:p>
        </w:tc>
      </w:tr>
      <w:tr w:rsidR="00D50731" w:rsidRPr="003F6013" w14:paraId="15EB59D4" w14:textId="77777777" w:rsidTr="00D50731">
        <w:tc>
          <w:tcPr>
            <w:tcW w:w="13948" w:type="dxa"/>
            <w:gridSpan w:val="4"/>
            <w:shd w:val="clear" w:color="auto" w:fill="D9D9D9" w:themeFill="background1" w:themeFillShade="D9"/>
          </w:tcPr>
          <w:p w14:paraId="4FE460D5" w14:textId="77777777" w:rsidR="00D50731" w:rsidRPr="003F6013" w:rsidRDefault="00D50731" w:rsidP="00222A6E">
            <w:pPr>
              <w:rPr>
                <w:rFonts w:ascii="Arial" w:hAnsi="Arial" w:cs="Arial"/>
                <w:b/>
                <w:sz w:val="22"/>
                <w:szCs w:val="22"/>
              </w:rPr>
            </w:pPr>
            <w:r w:rsidRPr="003F6013">
              <w:rPr>
                <w:rFonts w:ascii="Arial" w:hAnsi="Arial" w:cs="Arial"/>
                <w:b/>
                <w:sz w:val="22"/>
                <w:szCs w:val="22"/>
              </w:rPr>
              <w:t xml:space="preserve">Risk assessment completed by </w:t>
            </w:r>
            <w:r w:rsidR="00F647E5" w:rsidRPr="003F6013">
              <w:rPr>
                <w:rFonts w:ascii="Arial" w:hAnsi="Arial" w:cs="Arial"/>
                <w:b/>
                <w:sz w:val="22"/>
                <w:szCs w:val="22"/>
              </w:rPr>
              <w:t>–</w:t>
            </w:r>
            <w:r w:rsidRPr="003F6013">
              <w:rPr>
                <w:rFonts w:ascii="Arial" w:hAnsi="Arial" w:cs="Arial"/>
                <w:b/>
                <w:sz w:val="22"/>
                <w:szCs w:val="22"/>
              </w:rPr>
              <w:t xml:space="preserve"> </w:t>
            </w:r>
          </w:p>
          <w:p w14:paraId="0763ACDD" w14:textId="77777777" w:rsidR="00F647E5" w:rsidRPr="003F6013" w:rsidRDefault="00F647E5" w:rsidP="00222A6E">
            <w:pPr>
              <w:rPr>
                <w:rFonts w:ascii="Arial" w:hAnsi="Arial" w:cs="Arial"/>
                <w:b/>
                <w:sz w:val="22"/>
                <w:szCs w:val="22"/>
              </w:rPr>
            </w:pPr>
          </w:p>
        </w:tc>
      </w:tr>
      <w:tr w:rsidR="00D50731" w:rsidRPr="003F6013" w14:paraId="13CD0B74" w14:textId="77777777" w:rsidTr="007D38B4">
        <w:tc>
          <w:tcPr>
            <w:tcW w:w="1838" w:type="dxa"/>
          </w:tcPr>
          <w:p w14:paraId="00E1CEB2" w14:textId="77777777" w:rsidR="00D50731" w:rsidRPr="003F6013" w:rsidRDefault="00D50731" w:rsidP="00222A6E">
            <w:pPr>
              <w:rPr>
                <w:rFonts w:ascii="Arial" w:hAnsi="Arial" w:cs="Arial"/>
                <w:b/>
                <w:sz w:val="22"/>
                <w:szCs w:val="22"/>
              </w:rPr>
            </w:pPr>
            <w:r w:rsidRPr="003F6013">
              <w:rPr>
                <w:rFonts w:ascii="Arial" w:hAnsi="Arial" w:cs="Arial"/>
                <w:b/>
                <w:sz w:val="22"/>
                <w:szCs w:val="22"/>
              </w:rPr>
              <w:t>Name</w:t>
            </w:r>
          </w:p>
        </w:tc>
        <w:tc>
          <w:tcPr>
            <w:tcW w:w="6804" w:type="dxa"/>
          </w:tcPr>
          <w:p w14:paraId="71C32A60" w14:textId="77777777" w:rsidR="00D50731" w:rsidRPr="003F6013" w:rsidRDefault="00D50731" w:rsidP="00222A6E">
            <w:pPr>
              <w:rPr>
                <w:rFonts w:ascii="Arial" w:hAnsi="Arial" w:cs="Arial"/>
                <w:sz w:val="22"/>
                <w:szCs w:val="22"/>
              </w:rPr>
            </w:pPr>
          </w:p>
          <w:p w14:paraId="673D890E" w14:textId="77777777" w:rsidR="004D6D62" w:rsidRPr="003F6013" w:rsidRDefault="004D6D62" w:rsidP="00222A6E">
            <w:pPr>
              <w:rPr>
                <w:rFonts w:ascii="Arial" w:hAnsi="Arial" w:cs="Arial"/>
                <w:sz w:val="22"/>
                <w:szCs w:val="22"/>
              </w:rPr>
            </w:pPr>
          </w:p>
          <w:p w14:paraId="3EBFBDEB" w14:textId="77777777" w:rsidR="004D6D62" w:rsidRPr="003F6013" w:rsidRDefault="004D6D62" w:rsidP="00222A6E">
            <w:pPr>
              <w:rPr>
                <w:rFonts w:ascii="Arial" w:hAnsi="Arial" w:cs="Arial"/>
                <w:sz w:val="22"/>
                <w:szCs w:val="22"/>
              </w:rPr>
            </w:pPr>
          </w:p>
        </w:tc>
        <w:tc>
          <w:tcPr>
            <w:tcW w:w="1701" w:type="dxa"/>
          </w:tcPr>
          <w:p w14:paraId="5CE5C66C" w14:textId="77777777" w:rsidR="00D50731" w:rsidRPr="003F6013" w:rsidRDefault="00D50731" w:rsidP="00222A6E">
            <w:pPr>
              <w:rPr>
                <w:rFonts w:ascii="Arial" w:hAnsi="Arial" w:cs="Arial"/>
                <w:b/>
                <w:sz w:val="22"/>
                <w:szCs w:val="22"/>
              </w:rPr>
            </w:pPr>
            <w:r w:rsidRPr="003F6013">
              <w:rPr>
                <w:rFonts w:ascii="Arial" w:hAnsi="Arial" w:cs="Arial"/>
                <w:b/>
                <w:sz w:val="22"/>
                <w:szCs w:val="22"/>
              </w:rPr>
              <w:t>Date</w:t>
            </w:r>
          </w:p>
        </w:tc>
        <w:tc>
          <w:tcPr>
            <w:tcW w:w="3605" w:type="dxa"/>
          </w:tcPr>
          <w:p w14:paraId="75FA0635" w14:textId="77777777" w:rsidR="00D50731" w:rsidRPr="003F6013" w:rsidRDefault="00D50731" w:rsidP="00222A6E">
            <w:pPr>
              <w:rPr>
                <w:rFonts w:ascii="Arial" w:hAnsi="Arial" w:cs="Arial"/>
                <w:sz w:val="22"/>
                <w:szCs w:val="22"/>
              </w:rPr>
            </w:pPr>
          </w:p>
        </w:tc>
      </w:tr>
    </w:tbl>
    <w:p w14:paraId="3C3D1FB5" w14:textId="77777777" w:rsidR="00D50731" w:rsidRPr="003F6013" w:rsidRDefault="00D50731" w:rsidP="00222A6E">
      <w:pPr>
        <w:rPr>
          <w:rFonts w:ascii="Arial" w:hAnsi="Arial" w:cs="Arial"/>
        </w:rPr>
      </w:pPr>
    </w:p>
    <w:p w14:paraId="0FF62FEF" w14:textId="77777777" w:rsidR="004D6D62" w:rsidRPr="003F6013" w:rsidRDefault="004D6D62" w:rsidP="004D6D62">
      <w:pPr>
        <w:jc w:val="center"/>
        <w:rPr>
          <w:rFonts w:ascii="Arial" w:eastAsia="Calibri" w:hAnsi="Arial" w:cs="Arial"/>
          <w:bCs/>
          <w:color w:val="000000"/>
          <w:sz w:val="22"/>
          <w:szCs w:val="16"/>
          <w:lang w:val="en" w:eastAsia="en-US"/>
        </w:rPr>
      </w:pPr>
    </w:p>
    <w:p w14:paraId="45670C5E" w14:textId="77777777" w:rsidR="00F0454F" w:rsidRPr="003F6013" w:rsidRDefault="00F0454F" w:rsidP="00F0454F">
      <w:pPr>
        <w:jc w:val="center"/>
        <w:rPr>
          <w:rFonts w:ascii="Arial" w:hAnsi="Arial" w:cs="Arial"/>
          <w:sz w:val="22"/>
          <w:szCs w:val="22"/>
        </w:rPr>
      </w:pPr>
      <w:bookmarkStart w:id="0" w:name="_Hlk131417466"/>
      <w:r w:rsidRPr="003F6013">
        <w:rPr>
          <w:rFonts w:ascii="Arial" w:hAnsi="Arial" w:cs="Arial"/>
          <w:color w:val="000000"/>
          <w:sz w:val="22"/>
          <w:szCs w:val="22"/>
          <w:lang w:val="en"/>
        </w:rPr>
        <w:t xml:space="preserve">We aim to </w:t>
      </w:r>
      <w:proofErr w:type="gramStart"/>
      <w:r w:rsidRPr="003F6013">
        <w:rPr>
          <w:rFonts w:ascii="Arial" w:hAnsi="Arial" w:cs="Arial"/>
          <w:color w:val="000000"/>
          <w:sz w:val="22"/>
          <w:szCs w:val="22"/>
          <w:lang w:val="en"/>
        </w:rPr>
        <w:t>comply with the General Data Protection Regulation at all times</w:t>
      </w:r>
      <w:proofErr w:type="gramEnd"/>
      <w:r w:rsidRPr="003F6013">
        <w:rPr>
          <w:rFonts w:ascii="Arial" w:hAnsi="Arial" w:cs="Arial"/>
          <w:color w:val="000000"/>
          <w:sz w:val="22"/>
          <w:szCs w:val="22"/>
          <w:lang w:val="en"/>
        </w:rPr>
        <w:t xml:space="preserve">. To see how we handle personal information or request information under the FOIA or EIR, visit </w:t>
      </w:r>
      <w:hyperlink r:id="rId11" w:history="1">
        <w:r w:rsidRPr="003F6013">
          <w:rPr>
            <w:rStyle w:val="Hyperlink"/>
            <w:rFonts w:ascii="Arial" w:hAnsi="Arial" w:cs="Arial"/>
            <w:sz w:val="22"/>
            <w:szCs w:val="22"/>
          </w:rPr>
          <w:t>Information requests (somerset.gov.uk)</w:t>
        </w:r>
      </w:hyperlink>
    </w:p>
    <w:bookmarkEnd w:id="0"/>
    <w:p w14:paraId="151EF7E6" w14:textId="008206A2" w:rsidR="00D61D72" w:rsidRPr="003F6013" w:rsidRDefault="00D61D72" w:rsidP="00AA69AC">
      <w:pPr>
        <w:autoSpaceDE w:val="0"/>
        <w:autoSpaceDN w:val="0"/>
        <w:adjustRightInd w:val="0"/>
        <w:jc w:val="center"/>
        <w:rPr>
          <w:rFonts w:ascii="Arial" w:eastAsia="Malgun Gothic Semilight" w:hAnsi="Arial" w:cs="Arial"/>
          <w:b/>
          <w:bCs/>
          <w:sz w:val="20"/>
          <w:szCs w:val="22"/>
        </w:rPr>
      </w:pPr>
    </w:p>
    <w:p w14:paraId="17451AD8" w14:textId="51238777" w:rsidR="00F0454F" w:rsidRPr="003F6013" w:rsidRDefault="00F0454F" w:rsidP="00AA69AC">
      <w:pPr>
        <w:autoSpaceDE w:val="0"/>
        <w:autoSpaceDN w:val="0"/>
        <w:adjustRightInd w:val="0"/>
        <w:jc w:val="center"/>
        <w:rPr>
          <w:rFonts w:ascii="Arial" w:eastAsia="Malgun Gothic Semilight" w:hAnsi="Arial" w:cs="Arial"/>
          <w:b/>
          <w:bCs/>
          <w:sz w:val="20"/>
          <w:szCs w:val="22"/>
        </w:rPr>
      </w:pPr>
    </w:p>
    <w:p w14:paraId="5B10D202" w14:textId="77777777" w:rsidR="00F0454F" w:rsidRPr="003F6013" w:rsidRDefault="00F0454F" w:rsidP="00AA69AC">
      <w:pPr>
        <w:autoSpaceDE w:val="0"/>
        <w:autoSpaceDN w:val="0"/>
        <w:adjustRightInd w:val="0"/>
        <w:jc w:val="center"/>
        <w:rPr>
          <w:rFonts w:ascii="Arial" w:eastAsia="Malgun Gothic Semilight" w:hAnsi="Arial" w:cs="Arial"/>
          <w:b/>
          <w:bCs/>
          <w:sz w:val="20"/>
          <w:szCs w:val="22"/>
        </w:rPr>
      </w:pPr>
    </w:p>
    <w:p w14:paraId="0EAFABAA" w14:textId="77777777" w:rsidR="00F0454F" w:rsidRPr="003F6013" w:rsidRDefault="00F0454F" w:rsidP="00AA69AC">
      <w:pPr>
        <w:autoSpaceDE w:val="0"/>
        <w:autoSpaceDN w:val="0"/>
        <w:adjustRightInd w:val="0"/>
        <w:jc w:val="center"/>
        <w:rPr>
          <w:rFonts w:ascii="Arial" w:eastAsia="Malgun Gothic Semilight" w:hAnsi="Arial" w:cs="Arial"/>
          <w:b/>
          <w:bCs/>
          <w:sz w:val="20"/>
          <w:szCs w:val="22"/>
        </w:rPr>
      </w:pPr>
    </w:p>
    <w:p w14:paraId="798EC16E" w14:textId="5EC05F90" w:rsidR="00CE706D" w:rsidRPr="003F6013" w:rsidRDefault="00CE706D" w:rsidP="00AA69AC">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t xml:space="preserve">A template event risk assessment </w:t>
      </w:r>
      <w:r w:rsidR="00C46510" w:rsidRPr="003F6013">
        <w:rPr>
          <w:rFonts w:ascii="Arial" w:eastAsia="Malgun Gothic Semilight" w:hAnsi="Arial" w:cs="Arial"/>
          <w:b/>
          <w:bCs/>
          <w:sz w:val="20"/>
          <w:szCs w:val="22"/>
        </w:rPr>
        <w:t>with the most common hazards is provided below</w:t>
      </w:r>
      <w:r w:rsidRPr="003F6013">
        <w:rPr>
          <w:rFonts w:ascii="Arial" w:eastAsia="Malgun Gothic Semilight" w:hAnsi="Arial" w:cs="Arial"/>
          <w:b/>
          <w:bCs/>
          <w:sz w:val="20"/>
          <w:szCs w:val="22"/>
        </w:rPr>
        <w:t>. You must complete this risk assessment to reflect your event. You must also include additional hazards that are specific to your event which are not included in this template.</w:t>
      </w:r>
      <w:r w:rsidR="005456F4" w:rsidRPr="003F6013">
        <w:rPr>
          <w:rFonts w:ascii="Arial" w:eastAsia="Malgun Gothic Semilight" w:hAnsi="Arial" w:cs="Arial"/>
          <w:b/>
          <w:bCs/>
          <w:sz w:val="20"/>
          <w:szCs w:val="22"/>
        </w:rPr>
        <w:t xml:space="preserve"> </w:t>
      </w:r>
      <w:r w:rsidRPr="003F6013">
        <w:rPr>
          <w:rFonts w:ascii="Arial" w:eastAsia="Malgun Gothic Semilight" w:hAnsi="Arial" w:cs="Arial"/>
          <w:b/>
          <w:bCs/>
          <w:sz w:val="20"/>
          <w:szCs w:val="22"/>
        </w:rPr>
        <w:t>If a hazard is not applicable, write ‘n/a’.</w:t>
      </w:r>
    </w:p>
    <w:p w14:paraId="749F8288" w14:textId="77777777" w:rsidR="00CE706D" w:rsidRPr="003F6013" w:rsidRDefault="00CE706D" w:rsidP="00CE706D">
      <w:pPr>
        <w:autoSpaceDE w:val="0"/>
        <w:autoSpaceDN w:val="0"/>
        <w:adjustRightInd w:val="0"/>
        <w:jc w:val="center"/>
        <w:rPr>
          <w:rFonts w:ascii="Arial" w:eastAsia="Malgun Gothic Semilight" w:hAnsi="Arial" w:cs="Arial"/>
          <w:b/>
          <w:bCs/>
          <w:sz w:val="22"/>
          <w:szCs w:val="22"/>
        </w:rPr>
      </w:pPr>
    </w:p>
    <w:tbl>
      <w:tblPr>
        <w:tblStyle w:val="TableGrid"/>
        <w:tblW w:w="14884" w:type="dxa"/>
        <w:tblInd w:w="-572" w:type="dxa"/>
        <w:tblLook w:val="04A0" w:firstRow="1" w:lastRow="0" w:firstColumn="1" w:lastColumn="0" w:noHBand="0" w:noVBand="1"/>
      </w:tblPr>
      <w:tblGrid>
        <w:gridCol w:w="2432"/>
        <w:gridCol w:w="1337"/>
        <w:gridCol w:w="2562"/>
        <w:gridCol w:w="1039"/>
        <w:gridCol w:w="3375"/>
        <w:gridCol w:w="2303"/>
        <w:gridCol w:w="1836"/>
      </w:tblGrid>
      <w:tr w:rsidR="00F7727A" w:rsidRPr="003F6013" w14:paraId="4DCFBDD8" w14:textId="77777777" w:rsidTr="00ED611F">
        <w:tc>
          <w:tcPr>
            <w:tcW w:w="2461" w:type="dxa"/>
            <w:shd w:val="clear" w:color="auto" w:fill="D9D9D9" w:themeFill="background1" w:themeFillShade="D9"/>
          </w:tcPr>
          <w:p w14:paraId="265F9910" w14:textId="77777777" w:rsidR="00F7727A" w:rsidRPr="003F6013" w:rsidRDefault="00F7727A" w:rsidP="00F7727A">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lastRenderedPageBreak/>
              <w:t>What is the hazard?</w:t>
            </w:r>
          </w:p>
        </w:tc>
        <w:tc>
          <w:tcPr>
            <w:tcW w:w="1359" w:type="dxa"/>
            <w:shd w:val="clear" w:color="auto" w:fill="D9D9D9" w:themeFill="background1" w:themeFillShade="D9"/>
          </w:tcPr>
          <w:p w14:paraId="3C7FC5D1" w14:textId="77777777" w:rsidR="00F7727A" w:rsidRPr="003F6013" w:rsidRDefault="00F7727A" w:rsidP="00F7727A">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t>Who is at risk?</w:t>
            </w:r>
          </w:p>
        </w:tc>
        <w:tc>
          <w:tcPr>
            <w:tcW w:w="2440" w:type="dxa"/>
            <w:shd w:val="clear" w:color="auto" w:fill="D9D9D9" w:themeFill="background1" w:themeFillShade="D9"/>
          </w:tcPr>
          <w:p w14:paraId="0CD4B5F3" w14:textId="77777777" w:rsidR="00F7727A" w:rsidRPr="003F6013" w:rsidRDefault="00F7727A" w:rsidP="00F7727A">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t>How may they be harmed?</w:t>
            </w:r>
          </w:p>
        </w:tc>
        <w:tc>
          <w:tcPr>
            <w:tcW w:w="992" w:type="dxa"/>
            <w:shd w:val="clear" w:color="auto" w:fill="D9D9D9" w:themeFill="background1" w:themeFillShade="D9"/>
          </w:tcPr>
          <w:p w14:paraId="5754E8A4" w14:textId="77777777" w:rsidR="00F7727A" w:rsidRPr="003F6013" w:rsidRDefault="00F7727A" w:rsidP="00497D59">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t>Risk (high</w:t>
            </w:r>
            <w:r w:rsidR="00497D59" w:rsidRPr="003F6013">
              <w:rPr>
                <w:rFonts w:ascii="Arial" w:eastAsia="Malgun Gothic Semilight" w:hAnsi="Arial" w:cs="Arial"/>
                <w:b/>
                <w:bCs/>
                <w:sz w:val="20"/>
                <w:szCs w:val="22"/>
              </w:rPr>
              <w:t>/</w:t>
            </w:r>
            <w:r w:rsidRPr="003F6013">
              <w:rPr>
                <w:rFonts w:ascii="Arial" w:eastAsia="Malgun Gothic Semilight" w:hAnsi="Arial" w:cs="Arial"/>
                <w:b/>
                <w:bCs/>
                <w:sz w:val="20"/>
                <w:szCs w:val="22"/>
              </w:rPr>
              <w:t xml:space="preserve"> medium</w:t>
            </w:r>
            <w:r w:rsidR="00497D59" w:rsidRPr="003F6013">
              <w:rPr>
                <w:rFonts w:ascii="Arial" w:eastAsia="Malgun Gothic Semilight" w:hAnsi="Arial" w:cs="Arial"/>
                <w:b/>
                <w:bCs/>
                <w:sz w:val="20"/>
                <w:szCs w:val="22"/>
              </w:rPr>
              <w:t>/</w:t>
            </w:r>
            <w:r w:rsidRPr="003F6013">
              <w:rPr>
                <w:rFonts w:ascii="Arial" w:eastAsia="Malgun Gothic Semilight" w:hAnsi="Arial" w:cs="Arial"/>
                <w:b/>
                <w:bCs/>
                <w:sz w:val="20"/>
                <w:szCs w:val="22"/>
              </w:rPr>
              <w:t xml:space="preserve"> low)</w:t>
            </w:r>
          </w:p>
        </w:tc>
        <w:tc>
          <w:tcPr>
            <w:tcW w:w="3453" w:type="dxa"/>
            <w:shd w:val="clear" w:color="auto" w:fill="D9D9D9" w:themeFill="background1" w:themeFillShade="D9"/>
          </w:tcPr>
          <w:p w14:paraId="6F6DD2B6" w14:textId="77777777" w:rsidR="00F7727A" w:rsidRPr="003F6013" w:rsidRDefault="00F7727A" w:rsidP="00F7727A">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t>Existing control measures</w:t>
            </w:r>
          </w:p>
        </w:tc>
        <w:tc>
          <w:tcPr>
            <w:tcW w:w="2338" w:type="dxa"/>
            <w:shd w:val="clear" w:color="auto" w:fill="D9D9D9" w:themeFill="background1" w:themeFillShade="D9"/>
          </w:tcPr>
          <w:p w14:paraId="633988FA" w14:textId="77777777" w:rsidR="00F7727A" w:rsidRPr="003F6013" w:rsidRDefault="00F7727A" w:rsidP="00F7727A">
            <w:pPr>
              <w:autoSpaceDE w:val="0"/>
              <w:autoSpaceDN w:val="0"/>
              <w:adjustRightInd w:val="0"/>
              <w:jc w:val="center"/>
              <w:rPr>
                <w:rFonts w:ascii="Arial" w:eastAsia="Malgun Gothic Semilight" w:hAnsi="Arial" w:cs="Arial"/>
                <w:b/>
                <w:bCs/>
                <w:sz w:val="20"/>
                <w:szCs w:val="22"/>
              </w:rPr>
            </w:pPr>
            <w:r w:rsidRPr="003F6013">
              <w:rPr>
                <w:rFonts w:ascii="Arial" w:hAnsi="Arial" w:cs="Arial"/>
                <w:b/>
                <w:sz w:val="20"/>
                <w:szCs w:val="22"/>
              </w:rPr>
              <w:t>Additional information or any action required</w:t>
            </w:r>
          </w:p>
        </w:tc>
        <w:tc>
          <w:tcPr>
            <w:tcW w:w="1841" w:type="dxa"/>
            <w:shd w:val="clear" w:color="auto" w:fill="D9D9D9" w:themeFill="background1" w:themeFillShade="D9"/>
          </w:tcPr>
          <w:p w14:paraId="3148B836" w14:textId="77777777" w:rsidR="00F7727A" w:rsidRPr="003F6013" w:rsidRDefault="005E1D42" w:rsidP="005E1D42">
            <w:pPr>
              <w:autoSpaceDE w:val="0"/>
              <w:autoSpaceDN w:val="0"/>
              <w:adjustRightInd w:val="0"/>
              <w:jc w:val="center"/>
              <w:rPr>
                <w:rFonts w:ascii="Arial" w:eastAsia="Malgun Gothic Semilight" w:hAnsi="Arial" w:cs="Arial"/>
                <w:b/>
                <w:bCs/>
                <w:sz w:val="20"/>
                <w:szCs w:val="22"/>
              </w:rPr>
            </w:pPr>
            <w:r w:rsidRPr="003F6013">
              <w:rPr>
                <w:rFonts w:ascii="Arial" w:eastAsia="Malgun Gothic Semilight" w:hAnsi="Arial" w:cs="Arial"/>
                <w:b/>
                <w:bCs/>
                <w:sz w:val="20"/>
                <w:szCs w:val="22"/>
              </w:rPr>
              <w:t>Required action(s) responsibilities and timescales</w:t>
            </w:r>
          </w:p>
        </w:tc>
      </w:tr>
      <w:tr w:rsidR="00F7727A" w:rsidRPr="003F6013" w14:paraId="285EA44A" w14:textId="77777777" w:rsidTr="00ED611F">
        <w:tc>
          <w:tcPr>
            <w:tcW w:w="2461" w:type="dxa"/>
          </w:tcPr>
          <w:p w14:paraId="35B2D339" w14:textId="77777777" w:rsidR="00F7727A" w:rsidRPr="003F6013" w:rsidRDefault="00F7727A" w:rsidP="00F7727A">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Adverse weather conditions</w:t>
            </w:r>
            <w:r w:rsidR="00FF2B65" w:rsidRPr="003F6013">
              <w:rPr>
                <w:rFonts w:ascii="Arial" w:eastAsia="Malgun Gothic Semilight" w:hAnsi="Arial" w:cs="Arial"/>
                <w:b/>
                <w:bCs/>
                <w:sz w:val="20"/>
                <w:szCs w:val="22"/>
              </w:rPr>
              <w:t xml:space="preserve"> – </w:t>
            </w:r>
            <w:r w:rsidR="00FF2B65" w:rsidRPr="003F6013">
              <w:rPr>
                <w:rFonts w:ascii="Arial" w:eastAsia="Malgun Gothic Semilight" w:hAnsi="Arial" w:cs="Arial"/>
                <w:bCs/>
                <w:sz w:val="20"/>
                <w:szCs w:val="22"/>
              </w:rPr>
              <w:t>extreme heat/</w:t>
            </w:r>
            <w:r w:rsidR="00E654EB" w:rsidRPr="003F6013">
              <w:rPr>
                <w:rFonts w:ascii="Arial" w:eastAsia="Malgun Gothic Semilight" w:hAnsi="Arial" w:cs="Arial"/>
                <w:bCs/>
                <w:sz w:val="20"/>
                <w:szCs w:val="22"/>
              </w:rPr>
              <w:t xml:space="preserve">cold, flooding, </w:t>
            </w:r>
            <w:r w:rsidR="00FE20D3" w:rsidRPr="003F6013">
              <w:rPr>
                <w:rFonts w:ascii="Arial" w:eastAsia="Malgun Gothic Semilight" w:hAnsi="Arial" w:cs="Arial"/>
                <w:bCs/>
                <w:sz w:val="20"/>
                <w:szCs w:val="22"/>
              </w:rPr>
              <w:t xml:space="preserve">high </w:t>
            </w:r>
            <w:r w:rsidR="00E654EB" w:rsidRPr="003F6013">
              <w:rPr>
                <w:rFonts w:ascii="Arial" w:eastAsia="Malgun Gothic Semilight" w:hAnsi="Arial" w:cs="Arial"/>
                <w:bCs/>
                <w:sz w:val="20"/>
                <w:szCs w:val="22"/>
              </w:rPr>
              <w:t xml:space="preserve">wind speed, </w:t>
            </w:r>
            <w:r w:rsidR="006271B2" w:rsidRPr="003F6013">
              <w:rPr>
                <w:rFonts w:ascii="Arial" w:eastAsia="Malgun Gothic Semilight" w:hAnsi="Arial" w:cs="Arial"/>
                <w:bCs/>
                <w:sz w:val="20"/>
                <w:szCs w:val="22"/>
              </w:rPr>
              <w:t xml:space="preserve">thunder, lightning, </w:t>
            </w:r>
            <w:r w:rsidR="00E654EB" w:rsidRPr="003F6013">
              <w:rPr>
                <w:rFonts w:ascii="Arial" w:eastAsia="Malgun Gothic Semilight" w:hAnsi="Arial" w:cs="Arial"/>
                <w:bCs/>
                <w:sz w:val="20"/>
                <w:szCs w:val="22"/>
              </w:rPr>
              <w:t>rain, ice, snow</w:t>
            </w:r>
          </w:p>
          <w:p w14:paraId="285DFDB0" w14:textId="77777777" w:rsidR="00FF2B65" w:rsidRPr="003F6013" w:rsidRDefault="00FF2B65" w:rsidP="00F7727A">
            <w:pPr>
              <w:autoSpaceDE w:val="0"/>
              <w:autoSpaceDN w:val="0"/>
              <w:adjustRightInd w:val="0"/>
              <w:rPr>
                <w:rFonts w:ascii="Arial" w:eastAsia="Malgun Gothic Semilight" w:hAnsi="Arial" w:cs="Arial"/>
                <w:bCs/>
                <w:sz w:val="20"/>
                <w:szCs w:val="22"/>
              </w:rPr>
            </w:pPr>
          </w:p>
        </w:tc>
        <w:tc>
          <w:tcPr>
            <w:tcW w:w="1359" w:type="dxa"/>
          </w:tcPr>
          <w:p w14:paraId="38DA0375" w14:textId="77777777" w:rsidR="00DB6865" w:rsidRPr="003F6013" w:rsidRDefault="00DB6865" w:rsidP="00205169">
            <w:pPr>
              <w:autoSpaceDE w:val="0"/>
              <w:autoSpaceDN w:val="0"/>
              <w:adjustRightInd w:val="0"/>
              <w:rPr>
                <w:rFonts w:ascii="Arial" w:eastAsia="Malgun Gothic Semilight" w:hAnsi="Arial" w:cs="Arial"/>
                <w:bCs/>
                <w:sz w:val="20"/>
                <w:szCs w:val="22"/>
              </w:rPr>
            </w:pPr>
          </w:p>
          <w:p w14:paraId="1EC37406" w14:textId="77777777" w:rsidR="00DB6865" w:rsidRPr="003F6013" w:rsidRDefault="00DB6865" w:rsidP="00205169">
            <w:pPr>
              <w:autoSpaceDE w:val="0"/>
              <w:autoSpaceDN w:val="0"/>
              <w:adjustRightInd w:val="0"/>
              <w:rPr>
                <w:rFonts w:ascii="Arial" w:eastAsia="Malgun Gothic Semilight" w:hAnsi="Arial" w:cs="Arial"/>
                <w:bCs/>
                <w:sz w:val="20"/>
                <w:szCs w:val="22"/>
              </w:rPr>
            </w:pPr>
          </w:p>
        </w:tc>
        <w:tc>
          <w:tcPr>
            <w:tcW w:w="2440" w:type="dxa"/>
          </w:tcPr>
          <w:p w14:paraId="65FE7BA8" w14:textId="37A956A8" w:rsidR="007328FD" w:rsidRPr="003F6013" w:rsidRDefault="006210E8"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 xml:space="preserve">Dehydration, sunstroke, </w:t>
            </w:r>
            <w:r w:rsidR="00F42965" w:rsidRPr="003F6013">
              <w:rPr>
                <w:rFonts w:ascii="Arial" w:eastAsia="Malgun Gothic Semilight" w:hAnsi="Arial" w:cs="Arial"/>
                <w:bCs/>
                <w:sz w:val="20"/>
                <w:szCs w:val="22"/>
              </w:rPr>
              <w:t xml:space="preserve">fainting, </w:t>
            </w:r>
            <w:r w:rsidR="00B4396E" w:rsidRPr="003F6013">
              <w:rPr>
                <w:rFonts w:ascii="Arial" w:eastAsia="Malgun Gothic Semilight" w:hAnsi="Arial" w:cs="Arial"/>
                <w:bCs/>
                <w:sz w:val="20"/>
                <w:szCs w:val="22"/>
              </w:rPr>
              <w:t>hypothermia</w:t>
            </w:r>
            <w:r w:rsidR="00E654EB" w:rsidRPr="003F6013">
              <w:rPr>
                <w:rFonts w:ascii="Arial" w:eastAsia="Malgun Gothic Semilight" w:hAnsi="Arial" w:cs="Arial"/>
                <w:bCs/>
                <w:sz w:val="20"/>
                <w:szCs w:val="22"/>
              </w:rPr>
              <w:t>.</w:t>
            </w:r>
            <w:r w:rsidR="006271B2" w:rsidRPr="003F6013">
              <w:rPr>
                <w:rFonts w:ascii="Arial" w:eastAsia="Malgun Gothic Semilight" w:hAnsi="Arial" w:cs="Arial"/>
                <w:bCs/>
                <w:sz w:val="20"/>
                <w:szCs w:val="22"/>
              </w:rPr>
              <w:t xml:space="preserve"> </w:t>
            </w:r>
            <w:r w:rsidR="007328FD" w:rsidRPr="003F6013">
              <w:rPr>
                <w:rFonts w:ascii="Arial" w:eastAsia="Malgun Gothic Semilight" w:hAnsi="Arial" w:cs="Arial"/>
                <w:bCs/>
                <w:sz w:val="20"/>
                <w:szCs w:val="22"/>
              </w:rPr>
              <w:t xml:space="preserve">Slips, </w:t>
            </w:r>
            <w:r w:rsidR="007D38B4" w:rsidRPr="003F6013">
              <w:rPr>
                <w:rFonts w:ascii="Arial" w:eastAsia="Malgun Gothic Semilight" w:hAnsi="Arial" w:cs="Arial"/>
                <w:bCs/>
                <w:sz w:val="20"/>
                <w:szCs w:val="22"/>
              </w:rPr>
              <w:t>trips,</w:t>
            </w:r>
            <w:r w:rsidR="007328FD" w:rsidRPr="003F6013">
              <w:rPr>
                <w:rFonts w:ascii="Arial" w:eastAsia="Malgun Gothic Semilight" w:hAnsi="Arial" w:cs="Arial"/>
                <w:bCs/>
                <w:sz w:val="20"/>
                <w:szCs w:val="22"/>
              </w:rPr>
              <w:t xml:space="preserve"> and falls.</w:t>
            </w:r>
          </w:p>
          <w:p w14:paraId="5837F568" w14:textId="77777777" w:rsidR="007328FD" w:rsidRPr="003F6013" w:rsidRDefault="007328FD" w:rsidP="00205169">
            <w:pPr>
              <w:autoSpaceDE w:val="0"/>
              <w:autoSpaceDN w:val="0"/>
              <w:adjustRightInd w:val="0"/>
              <w:rPr>
                <w:rFonts w:ascii="Arial" w:eastAsia="Malgun Gothic Semilight" w:hAnsi="Arial" w:cs="Arial"/>
                <w:bCs/>
                <w:sz w:val="20"/>
                <w:szCs w:val="22"/>
              </w:rPr>
            </w:pPr>
          </w:p>
          <w:p w14:paraId="4B46DFD3" w14:textId="6DEF8583" w:rsidR="00F7727A" w:rsidRPr="003F6013" w:rsidRDefault="00E654EB"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 xml:space="preserve">Event cancellation, travel disruption. </w:t>
            </w:r>
            <w:r w:rsidR="006271B2" w:rsidRPr="003F6013">
              <w:rPr>
                <w:rFonts w:ascii="Arial" w:eastAsia="Malgun Gothic Semilight" w:hAnsi="Arial" w:cs="Arial"/>
                <w:bCs/>
                <w:sz w:val="20"/>
                <w:szCs w:val="22"/>
              </w:rPr>
              <w:t>Power cut.</w:t>
            </w:r>
            <w:r w:rsidR="007328FD" w:rsidRPr="003F6013">
              <w:rPr>
                <w:rFonts w:ascii="Arial" w:eastAsia="Malgun Gothic Semilight" w:hAnsi="Arial" w:cs="Arial"/>
                <w:bCs/>
                <w:sz w:val="20"/>
                <w:szCs w:val="22"/>
              </w:rPr>
              <w:t xml:space="preserve"> Communication to attendees/staff/volunteers.</w:t>
            </w:r>
          </w:p>
          <w:p w14:paraId="79056CBA" w14:textId="77777777" w:rsidR="00B4396E" w:rsidRPr="003F6013" w:rsidRDefault="00B4396E" w:rsidP="00205169">
            <w:pPr>
              <w:autoSpaceDE w:val="0"/>
              <w:autoSpaceDN w:val="0"/>
              <w:adjustRightInd w:val="0"/>
              <w:rPr>
                <w:rFonts w:ascii="Arial" w:eastAsia="Malgun Gothic Semilight" w:hAnsi="Arial" w:cs="Arial"/>
                <w:bCs/>
                <w:sz w:val="20"/>
                <w:szCs w:val="22"/>
              </w:rPr>
            </w:pPr>
          </w:p>
        </w:tc>
        <w:tc>
          <w:tcPr>
            <w:tcW w:w="992" w:type="dxa"/>
          </w:tcPr>
          <w:p w14:paraId="60291BEC"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3453" w:type="dxa"/>
          </w:tcPr>
          <w:p w14:paraId="24210C6B"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2338" w:type="dxa"/>
          </w:tcPr>
          <w:p w14:paraId="22E63CFD"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1841" w:type="dxa"/>
          </w:tcPr>
          <w:p w14:paraId="75BE80C3"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r>
      <w:tr w:rsidR="00ED6EFB" w:rsidRPr="003F6013" w14:paraId="15C99526" w14:textId="77777777" w:rsidTr="00ED611F">
        <w:tc>
          <w:tcPr>
            <w:tcW w:w="2461" w:type="dxa"/>
          </w:tcPr>
          <w:p w14:paraId="51D170A4" w14:textId="77777777" w:rsidR="00ED6EFB" w:rsidRPr="003F6013" w:rsidRDefault="00ED6EFB" w:rsidP="00F7727A">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Cancellation and contingency </w:t>
            </w:r>
            <w:r w:rsidR="00F606D1" w:rsidRPr="003F6013">
              <w:rPr>
                <w:rFonts w:ascii="Arial" w:eastAsia="Malgun Gothic Semilight" w:hAnsi="Arial" w:cs="Arial"/>
                <w:b/>
                <w:bCs/>
                <w:sz w:val="20"/>
                <w:szCs w:val="22"/>
              </w:rPr>
              <w:t>–</w:t>
            </w:r>
            <w:r w:rsidR="00DF1BE9" w:rsidRPr="003F6013">
              <w:rPr>
                <w:rFonts w:ascii="Arial" w:eastAsia="Malgun Gothic Semilight" w:hAnsi="Arial" w:cs="Arial"/>
                <w:b/>
                <w:bCs/>
                <w:sz w:val="20"/>
                <w:szCs w:val="22"/>
              </w:rPr>
              <w:t xml:space="preserve"> </w:t>
            </w:r>
            <w:r w:rsidR="00F606D1" w:rsidRPr="003F6013">
              <w:rPr>
                <w:rFonts w:ascii="Arial" w:eastAsia="Malgun Gothic Semilight" w:hAnsi="Arial" w:cs="Arial"/>
                <w:bCs/>
                <w:sz w:val="20"/>
                <w:szCs w:val="22"/>
              </w:rPr>
              <w:t xml:space="preserve">the event may have to be cancelled due to unforeseen circumstances, weather </w:t>
            </w:r>
            <w:r w:rsidR="00204289" w:rsidRPr="003F6013">
              <w:rPr>
                <w:rFonts w:ascii="Arial" w:eastAsia="Malgun Gothic Semilight" w:hAnsi="Arial" w:cs="Arial"/>
                <w:bCs/>
                <w:sz w:val="20"/>
                <w:szCs w:val="22"/>
              </w:rPr>
              <w:t xml:space="preserve">conditions </w:t>
            </w:r>
            <w:r w:rsidR="00F606D1" w:rsidRPr="003F6013">
              <w:rPr>
                <w:rFonts w:ascii="Arial" w:eastAsia="Malgun Gothic Semilight" w:hAnsi="Arial" w:cs="Arial"/>
                <w:bCs/>
                <w:sz w:val="20"/>
                <w:szCs w:val="22"/>
              </w:rPr>
              <w:t xml:space="preserve">etc.  </w:t>
            </w:r>
          </w:p>
          <w:p w14:paraId="6ADB2189" w14:textId="77777777" w:rsidR="00ED6EFB" w:rsidRPr="003F6013" w:rsidRDefault="00ED6EFB" w:rsidP="00F7727A">
            <w:pPr>
              <w:autoSpaceDE w:val="0"/>
              <w:autoSpaceDN w:val="0"/>
              <w:adjustRightInd w:val="0"/>
              <w:rPr>
                <w:rFonts w:ascii="Arial" w:eastAsia="Malgun Gothic Semilight" w:hAnsi="Arial" w:cs="Arial"/>
                <w:b/>
                <w:bCs/>
                <w:sz w:val="20"/>
                <w:szCs w:val="22"/>
              </w:rPr>
            </w:pPr>
          </w:p>
        </w:tc>
        <w:tc>
          <w:tcPr>
            <w:tcW w:w="1359" w:type="dxa"/>
          </w:tcPr>
          <w:p w14:paraId="73A27C6D"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2440" w:type="dxa"/>
          </w:tcPr>
          <w:p w14:paraId="3B8C64F3" w14:textId="77777777" w:rsidR="00ED6EFB" w:rsidRPr="003F6013" w:rsidRDefault="00930D3D" w:rsidP="00930D3D">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Stress, worry, anti-social behaviour.</w:t>
            </w:r>
          </w:p>
          <w:p w14:paraId="140981CA" w14:textId="77777777" w:rsidR="00930D3D" w:rsidRPr="003F6013" w:rsidRDefault="00930D3D" w:rsidP="00930D3D">
            <w:pPr>
              <w:autoSpaceDE w:val="0"/>
              <w:autoSpaceDN w:val="0"/>
              <w:adjustRightInd w:val="0"/>
              <w:rPr>
                <w:rFonts w:ascii="Arial" w:eastAsia="Malgun Gothic Semilight" w:hAnsi="Arial" w:cs="Arial"/>
                <w:bCs/>
                <w:sz w:val="20"/>
                <w:szCs w:val="22"/>
              </w:rPr>
            </w:pPr>
          </w:p>
          <w:p w14:paraId="4BC4EF1C" w14:textId="77777777" w:rsidR="00930D3D" w:rsidRPr="003F6013" w:rsidRDefault="00930D3D" w:rsidP="00930D3D">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Financial implications, damage to reputation, distrust from the public.</w:t>
            </w:r>
          </w:p>
        </w:tc>
        <w:tc>
          <w:tcPr>
            <w:tcW w:w="992" w:type="dxa"/>
          </w:tcPr>
          <w:p w14:paraId="5D15DF02"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3453" w:type="dxa"/>
          </w:tcPr>
          <w:p w14:paraId="2B1947C3"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2338" w:type="dxa"/>
          </w:tcPr>
          <w:p w14:paraId="03E2DD3C"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1841" w:type="dxa"/>
          </w:tcPr>
          <w:p w14:paraId="314DEEA9"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r>
      <w:tr w:rsidR="00F7727A" w:rsidRPr="003F6013" w14:paraId="27091A52" w14:textId="77777777" w:rsidTr="00ED611F">
        <w:tc>
          <w:tcPr>
            <w:tcW w:w="2461" w:type="dxa"/>
          </w:tcPr>
          <w:p w14:paraId="716B9EC7" w14:textId="77777777" w:rsidR="00DF1BE9" w:rsidRPr="003F6013" w:rsidRDefault="00F7727A" w:rsidP="00F7727A">
            <w:pPr>
              <w:autoSpaceDE w:val="0"/>
              <w:autoSpaceDN w:val="0"/>
              <w:adjustRightInd w:val="0"/>
              <w:rPr>
                <w:rFonts w:ascii="Arial" w:eastAsia="Malgun Gothic Semilight" w:hAnsi="Arial" w:cs="Arial"/>
                <w:b/>
                <w:bCs/>
                <w:sz w:val="20"/>
                <w:szCs w:val="22"/>
              </w:rPr>
            </w:pPr>
            <w:r w:rsidRPr="003F6013">
              <w:rPr>
                <w:rFonts w:ascii="Arial" w:eastAsia="Malgun Gothic Semilight" w:hAnsi="Arial" w:cs="Arial"/>
                <w:b/>
                <w:bCs/>
                <w:sz w:val="20"/>
                <w:szCs w:val="22"/>
              </w:rPr>
              <w:t>Lost children &amp; vulnerable person(s)</w:t>
            </w:r>
            <w:r w:rsidR="00DF1BE9" w:rsidRPr="003F6013">
              <w:rPr>
                <w:rFonts w:ascii="Arial" w:eastAsia="Malgun Gothic Semilight" w:hAnsi="Arial" w:cs="Arial"/>
                <w:b/>
                <w:bCs/>
                <w:sz w:val="20"/>
                <w:szCs w:val="22"/>
              </w:rPr>
              <w:t xml:space="preserve"> </w:t>
            </w:r>
            <w:r w:rsidR="00E82A17" w:rsidRPr="003F6013">
              <w:rPr>
                <w:rFonts w:ascii="Arial" w:eastAsia="Malgun Gothic Semilight" w:hAnsi="Arial" w:cs="Arial"/>
                <w:b/>
                <w:bCs/>
                <w:sz w:val="20"/>
                <w:szCs w:val="22"/>
              </w:rPr>
              <w:t>–</w:t>
            </w:r>
            <w:r w:rsidR="00DF1BE9" w:rsidRPr="003F6013">
              <w:rPr>
                <w:rFonts w:ascii="Arial" w:eastAsia="Malgun Gothic Semilight" w:hAnsi="Arial" w:cs="Arial"/>
                <w:b/>
                <w:bCs/>
                <w:sz w:val="20"/>
                <w:szCs w:val="22"/>
              </w:rPr>
              <w:t xml:space="preserve"> </w:t>
            </w:r>
            <w:r w:rsidR="00E82A17" w:rsidRPr="003F6013">
              <w:rPr>
                <w:rFonts w:ascii="Arial" w:eastAsia="Malgun Gothic Semilight" w:hAnsi="Arial" w:cs="Arial"/>
                <w:bCs/>
                <w:sz w:val="20"/>
                <w:szCs w:val="22"/>
              </w:rPr>
              <w:t>young or vulnerable person(s) taking unnecessary risk resulting in injury, lost children, lost child policy</w:t>
            </w:r>
          </w:p>
          <w:p w14:paraId="48B73F8A" w14:textId="77777777" w:rsidR="00DF1BE9" w:rsidRPr="003F6013" w:rsidRDefault="00DF1BE9" w:rsidP="0011113E">
            <w:pPr>
              <w:autoSpaceDE w:val="0"/>
              <w:autoSpaceDN w:val="0"/>
              <w:adjustRightInd w:val="0"/>
              <w:rPr>
                <w:rFonts w:ascii="Arial" w:eastAsia="Malgun Gothic Semilight" w:hAnsi="Arial" w:cs="Arial"/>
                <w:b/>
                <w:bCs/>
                <w:sz w:val="20"/>
                <w:szCs w:val="22"/>
              </w:rPr>
            </w:pPr>
          </w:p>
        </w:tc>
        <w:tc>
          <w:tcPr>
            <w:tcW w:w="1359" w:type="dxa"/>
          </w:tcPr>
          <w:p w14:paraId="390D65BA" w14:textId="77777777" w:rsidR="00F7727A" w:rsidRPr="003F6013" w:rsidRDefault="00F7727A" w:rsidP="00205169">
            <w:pPr>
              <w:autoSpaceDE w:val="0"/>
              <w:autoSpaceDN w:val="0"/>
              <w:adjustRightInd w:val="0"/>
              <w:rPr>
                <w:rFonts w:ascii="Arial" w:eastAsia="Malgun Gothic Semilight" w:hAnsi="Arial" w:cs="Arial"/>
                <w:b/>
                <w:bCs/>
                <w:sz w:val="20"/>
                <w:szCs w:val="22"/>
              </w:rPr>
            </w:pPr>
          </w:p>
          <w:p w14:paraId="52046D2E" w14:textId="77777777" w:rsidR="00DB6865" w:rsidRPr="003F6013" w:rsidRDefault="00DB6865" w:rsidP="003C132B">
            <w:pPr>
              <w:autoSpaceDE w:val="0"/>
              <w:autoSpaceDN w:val="0"/>
              <w:adjustRightInd w:val="0"/>
              <w:rPr>
                <w:rFonts w:ascii="Arial" w:eastAsia="Malgun Gothic Semilight" w:hAnsi="Arial" w:cs="Arial"/>
                <w:b/>
                <w:bCs/>
                <w:sz w:val="20"/>
                <w:szCs w:val="22"/>
              </w:rPr>
            </w:pPr>
          </w:p>
        </w:tc>
        <w:tc>
          <w:tcPr>
            <w:tcW w:w="2440" w:type="dxa"/>
          </w:tcPr>
          <w:p w14:paraId="0EDD6B09" w14:textId="77777777" w:rsidR="00F7727A" w:rsidRPr="003F6013" w:rsidRDefault="00B4396E"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Dis</w:t>
            </w:r>
            <w:r w:rsidR="00580C49" w:rsidRPr="003F6013">
              <w:rPr>
                <w:rFonts w:ascii="Arial" w:eastAsia="Malgun Gothic Semilight" w:hAnsi="Arial" w:cs="Arial"/>
                <w:bCs/>
                <w:sz w:val="20"/>
                <w:szCs w:val="22"/>
              </w:rPr>
              <w:t>tress as a result of separation.</w:t>
            </w:r>
            <w:r w:rsidRPr="003F6013">
              <w:rPr>
                <w:rFonts w:ascii="Arial" w:eastAsia="Malgun Gothic Semilight" w:hAnsi="Arial" w:cs="Arial"/>
                <w:bCs/>
                <w:sz w:val="20"/>
                <w:szCs w:val="22"/>
              </w:rPr>
              <w:t xml:space="preserve"> </w:t>
            </w:r>
            <w:r w:rsidR="00580C49" w:rsidRPr="003F6013">
              <w:rPr>
                <w:rFonts w:ascii="Arial" w:eastAsia="Malgun Gothic Semilight" w:hAnsi="Arial" w:cs="Arial"/>
                <w:bCs/>
                <w:sz w:val="20"/>
                <w:szCs w:val="22"/>
              </w:rPr>
              <w:t>P</w:t>
            </w:r>
            <w:r w:rsidRPr="003F6013">
              <w:rPr>
                <w:rFonts w:ascii="Arial" w:eastAsia="Malgun Gothic Semilight" w:hAnsi="Arial" w:cs="Arial"/>
                <w:bCs/>
                <w:sz w:val="20"/>
                <w:szCs w:val="22"/>
              </w:rPr>
              <w:t>anic, anxiety</w:t>
            </w:r>
            <w:r w:rsidR="00580C49" w:rsidRPr="003F6013">
              <w:rPr>
                <w:rFonts w:ascii="Arial" w:eastAsia="Malgun Gothic Semilight" w:hAnsi="Arial" w:cs="Arial"/>
                <w:bCs/>
                <w:sz w:val="20"/>
                <w:szCs w:val="22"/>
              </w:rPr>
              <w:t xml:space="preserve">. Kidnapping. </w:t>
            </w:r>
          </w:p>
          <w:p w14:paraId="5F5FEC45" w14:textId="77777777" w:rsidR="00B4396E" w:rsidRPr="003F6013" w:rsidRDefault="00B4396E" w:rsidP="00205169">
            <w:pPr>
              <w:autoSpaceDE w:val="0"/>
              <w:autoSpaceDN w:val="0"/>
              <w:adjustRightInd w:val="0"/>
              <w:rPr>
                <w:rFonts w:ascii="Arial" w:eastAsia="Malgun Gothic Semilight" w:hAnsi="Arial" w:cs="Arial"/>
                <w:bCs/>
                <w:sz w:val="20"/>
                <w:szCs w:val="22"/>
              </w:rPr>
            </w:pPr>
          </w:p>
          <w:p w14:paraId="7DF7EF26" w14:textId="77777777" w:rsidR="0011113E" w:rsidRPr="003F6013" w:rsidRDefault="0011113E"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Safeguarding</w:t>
            </w:r>
            <w:r w:rsidR="00AA2DD0" w:rsidRPr="003F6013">
              <w:rPr>
                <w:rFonts w:ascii="Arial" w:eastAsia="Malgun Gothic Semilight" w:hAnsi="Arial" w:cs="Arial"/>
                <w:bCs/>
                <w:sz w:val="20"/>
                <w:szCs w:val="22"/>
              </w:rPr>
              <w:t xml:space="preserve"> concerns.</w:t>
            </w:r>
          </w:p>
          <w:p w14:paraId="2B9E8E13" w14:textId="77777777" w:rsidR="0011113E" w:rsidRPr="003F6013" w:rsidRDefault="0011113E" w:rsidP="00205169">
            <w:pPr>
              <w:autoSpaceDE w:val="0"/>
              <w:autoSpaceDN w:val="0"/>
              <w:adjustRightInd w:val="0"/>
              <w:rPr>
                <w:rFonts w:ascii="Arial" w:eastAsia="Malgun Gothic Semilight" w:hAnsi="Arial" w:cs="Arial"/>
                <w:bCs/>
                <w:sz w:val="20"/>
                <w:szCs w:val="22"/>
              </w:rPr>
            </w:pPr>
          </w:p>
        </w:tc>
        <w:tc>
          <w:tcPr>
            <w:tcW w:w="992" w:type="dxa"/>
          </w:tcPr>
          <w:p w14:paraId="7CBD3FBF"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3453" w:type="dxa"/>
          </w:tcPr>
          <w:p w14:paraId="03438238"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2338" w:type="dxa"/>
          </w:tcPr>
          <w:p w14:paraId="4FE74D53"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1841" w:type="dxa"/>
          </w:tcPr>
          <w:p w14:paraId="778E3EB8"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r>
      <w:tr w:rsidR="00F7727A" w:rsidRPr="003F6013" w14:paraId="15D77642" w14:textId="77777777" w:rsidTr="00ED611F">
        <w:tc>
          <w:tcPr>
            <w:tcW w:w="2461" w:type="dxa"/>
          </w:tcPr>
          <w:p w14:paraId="72181B6F" w14:textId="222C957A" w:rsidR="00B551F0" w:rsidRPr="003F6013" w:rsidRDefault="00F7727A" w:rsidP="00F0454F">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Crowd control</w:t>
            </w:r>
            <w:r w:rsidR="00ED6EFB" w:rsidRPr="003F6013">
              <w:rPr>
                <w:rFonts w:ascii="Arial" w:eastAsia="Malgun Gothic Semilight" w:hAnsi="Arial" w:cs="Arial"/>
                <w:b/>
                <w:bCs/>
                <w:sz w:val="20"/>
                <w:szCs w:val="22"/>
              </w:rPr>
              <w:t xml:space="preserve"> and stewarding </w:t>
            </w:r>
            <w:r w:rsidR="00B551F0" w:rsidRPr="003F6013">
              <w:rPr>
                <w:rFonts w:ascii="Arial" w:eastAsia="Malgun Gothic Semilight" w:hAnsi="Arial" w:cs="Arial"/>
                <w:b/>
                <w:bCs/>
                <w:sz w:val="20"/>
                <w:szCs w:val="22"/>
              </w:rPr>
              <w:t>–</w:t>
            </w:r>
            <w:r w:rsidR="00DF1BE9" w:rsidRPr="003F6013">
              <w:rPr>
                <w:rFonts w:ascii="Arial" w:eastAsia="Malgun Gothic Semilight" w:hAnsi="Arial" w:cs="Arial"/>
                <w:b/>
                <w:bCs/>
                <w:sz w:val="20"/>
                <w:szCs w:val="22"/>
              </w:rPr>
              <w:t xml:space="preserve"> </w:t>
            </w:r>
            <w:r w:rsidR="00B551F0" w:rsidRPr="003F6013">
              <w:rPr>
                <w:rFonts w:ascii="Arial" w:eastAsia="Malgun Gothic Semilight" w:hAnsi="Arial" w:cs="Arial"/>
                <w:bCs/>
                <w:sz w:val="20"/>
                <w:szCs w:val="22"/>
              </w:rPr>
              <w:t>lack of adequate evacuation procedures, ins</w:t>
            </w:r>
            <w:r w:rsidR="00B1379F" w:rsidRPr="003F6013">
              <w:rPr>
                <w:rFonts w:ascii="Arial" w:eastAsia="Malgun Gothic Semilight" w:hAnsi="Arial" w:cs="Arial"/>
                <w:bCs/>
                <w:sz w:val="20"/>
                <w:szCs w:val="22"/>
              </w:rPr>
              <w:t>ufficient quantity of stewards, inexperienced stewards</w:t>
            </w:r>
          </w:p>
        </w:tc>
        <w:tc>
          <w:tcPr>
            <w:tcW w:w="1359" w:type="dxa"/>
          </w:tcPr>
          <w:p w14:paraId="21E16C49" w14:textId="77777777" w:rsidR="00F7727A" w:rsidRPr="003F6013" w:rsidRDefault="00F7727A" w:rsidP="00205169">
            <w:pPr>
              <w:autoSpaceDE w:val="0"/>
              <w:autoSpaceDN w:val="0"/>
              <w:adjustRightInd w:val="0"/>
              <w:rPr>
                <w:rFonts w:ascii="Arial" w:eastAsia="Malgun Gothic Semilight" w:hAnsi="Arial" w:cs="Arial"/>
                <w:b/>
                <w:bCs/>
                <w:sz w:val="20"/>
                <w:szCs w:val="22"/>
              </w:rPr>
            </w:pPr>
          </w:p>
          <w:p w14:paraId="6003E2D7" w14:textId="77777777" w:rsidR="00DB6865" w:rsidRPr="003F6013" w:rsidRDefault="00DB6865" w:rsidP="00205169">
            <w:pPr>
              <w:autoSpaceDE w:val="0"/>
              <w:autoSpaceDN w:val="0"/>
              <w:adjustRightInd w:val="0"/>
              <w:rPr>
                <w:rFonts w:ascii="Arial" w:eastAsia="Malgun Gothic Semilight" w:hAnsi="Arial" w:cs="Arial"/>
                <w:b/>
                <w:bCs/>
                <w:sz w:val="20"/>
                <w:szCs w:val="22"/>
              </w:rPr>
            </w:pPr>
          </w:p>
          <w:p w14:paraId="10224666" w14:textId="77777777" w:rsidR="00DB6865" w:rsidRPr="003F6013" w:rsidRDefault="00DB6865" w:rsidP="00205169">
            <w:pPr>
              <w:autoSpaceDE w:val="0"/>
              <w:autoSpaceDN w:val="0"/>
              <w:adjustRightInd w:val="0"/>
              <w:rPr>
                <w:rFonts w:ascii="Arial" w:eastAsia="Malgun Gothic Semilight" w:hAnsi="Arial" w:cs="Arial"/>
                <w:bCs/>
                <w:sz w:val="20"/>
                <w:szCs w:val="22"/>
              </w:rPr>
            </w:pPr>
          </w:p>
        </w:tc>
        <w:tc>
          <w:tcPr>
            <w:tcW w:w="2440" w:type="dxa"/>
          </w:tcPr>
          <w:p w14:paraId="0DF366F0" w14:textId="77777777" w:rsidR="00F7727A" w:rsidRPr="003F6013" w:rsidRDefault="00B4396E"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Overcrowding, crushing, restricted access and egress</w:t>
            </w:r>
            <w:r w:rsidR="008F7B53" w:rsidRPr="003F6013">
              <w:rPr>
                <w:rFonts w:ascii="Arial" w:eastAsia="Malgun Gothic Semilight" w:hAnsi="Arial" w:cs="Arial"/>
                <w:bCs/>
                <w:sz w:val="20"/>
                <w:szCs w:val="22"/>
              </w:rPr>
              <w:t xml:space="preserve">, public disorder, anti-social behaviour. </w:t>
            </w:r>
          </w:p>
          <w:p w14:paraId="4DC0BB49" w14:textId="77777777" w:rsidR="00B4396E" w:rsidRPr="003F6013" w:rsidRDefault="00B4396E" w:rsidP="00205169">
            <w:pPr>
              <w:autoSpaceDE w:val="0"/>
              <w:autoSpaceDN w:val="0"/>
              <w:adjustRightInd w:val="0"/>
              <w:rPr>
                <w:rFonts w:ascii="Arial" w:eastAsia="Malgun Gothic Semilight" w:hAnsi="Arial" w:cs="Arial"/>
                <w:bCs/>
                <w:sz w:val="20"/>
                <w:szCs w:val="22"/>
              </w:rPr>
            </w:pPr>
          </w:p>
        </w:tc>
        <w:tc>
          <w:tcPr>
            <w:tcW w:w="992" w:type="dxa"/>
          </w:tcPr>
          <w:p w14:paraId="75DDBEE6" w14:textId="77777777" w:rsidR="00F7727A" w:rsidRPr="003F6013" w:rsidRDefault="00F7727A" w:rsidP="00205169">
            <w:pPr>
              <w:autoSpaceDE w:val="0"/>
              <w:autoSpaceDN w:val="0"/>
              <w:adjustRightInd w:val="0"/>
              <w:rPr>
                <w:rFonts w:ascii="Arial" w:eastAsia="Malgun Gothic Semilight" w:hAnsi="Arial" w:cs="Arial"/>
                <w:bCs/>
                <w:sz w:val="20"/>
                <w:szCs w:val="22"/>
              </w:rPr>
            </w:pPr>
          </w:p>
          <w:p w14:paraId="56F18686" w14:textId="77777777" w:rsidR="00CC2B81" w:rsidRPr="003F6013" w:rsidRDefault="00CC2B81" w:rsidP="00205169">
            <w:pPr>
              <w:autoSpaceDE w:val="0"/>
              <w:autoSpaceDN w:val="0"/>
              <w:adjustRightInd w:val="0"/>
              <w:rPr>
                <w:rFonts w:ascii="Arial" w:eastAsia="Malgun Gothic Semilight" w:hAnsi="Arial" w:cs="Arial"/>
                <w:bCs/>
                <w:sz w:val="20"/>
                <w:szCs w:val="22"/>
              </w:rPr>
            </w:pPr>
          </w:p>
        </w:tc>
        <w:tc>
          <w:tcPr>
            <w:tcW w:w="3453" w:type="dxa"/>
          </w:tcPr>
          <w:p w14:paraId="0AC29E05"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2338" w:type="dxa"/>
          </w:tcPr>
          <w:p w14:paraId="6734E966"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1841" w:type="dxa"/>
          </w:tcPr>
          <w:p w14:paraId="73EAE81C"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r>
      <w:tr w:rsidR="00F7727A" w:rsidRPr="003F6013" w14:paraId="38257CE0" w14:textId="77777777" w:rsidTr="00ED611F">
        <w:tc>
          <w:tcPr>
            <w:tcW w:w="2461" w:type="dxa"/>
          </w:tcPr>
          <w:p w14:paraId="05E06DAA" w14:textId="77777777" w:rsidR="00F7727A" w:rsidRPr="003F6013" w:rsidRDefault="00F7727A" w:rsidP="00F7727A">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Vehicle movement (deliveries, set-up and take-down)</w:t>
            </w:r>
            <w:r w:rsidR="00DF1BE9" w:rsidRPr="003F6013">
              <w:rPr>
                <w:rFonts w:ascii="Arial" w:eastAsia="Malgun Gothic Semilight" w:hAnsi="Arial" w:cs="Arial"/>
                <w:b/>
                <w:bCs/>
                <w:sz w:val="20"/>
                <w:szCs w:val="22"/>
              </w:rPr>
              <w:t xml:space="preserve"> – </w:t>
            </w:r>
            <w:r w:rsidR="004D6C83" w:rsidRPr="003F6013">
              <w:rPr>
                <w:rFonts w:ascii="Arial" w:eastAsia="Malgun Gothic Semilight" w:hAnsi="Arial" w:cs="Arial"/>
                <w:bCs/>
                <w:sz w:val="20"/>
                <w:szCs w:val="22"/>
              </w:rPr>
              <w:t xml:space="preserve">car </w:t>
            </w:r>
            <w:r w:rsidR="004D6C83" w:rsidRPr="003F6013">
              <w:rPr>
                <w:rFonts w:ascii="Arial" w:eastAsia="Malgun Gothic Semilight" w:hAnsi="Arial" w:cs="Arial"/>
                <w:bCs/>
                <w:sz w:val="20"/>
                <w:szCs w:val="22"/>
              </w:rPr>
              <w:lastRenderedPageBreak/>
              <w:t>parking, reversing vehicles, carniv</w:t>
            </w:r>
            <w:r w:rsidR="00D45C7B" w:rsidRPr="003F6013">
              <w:rPr>
                <w:rFonts w:ascii="Arial" w:eastAsia="Malgun Gothic Semilight" w:hAnsi="Arial" w:cs="Arial"/>
                <w:bCs/>
                <w:sz w:val="20"/>
                <w:szCs w:val="22"/>
              </w:rPr>
              <w:t xml:space="preserve">al floats, </w:t>
            </w:r>
            <w:r w:rsidR="000335A3" w:rsidRPr="003F6013">
              <w:rPr>
                <w:rFonts w:ascii="Arial" w:eastAsia="Malgun Gothic Semilight" w:hAnsi="Arial" w:cs="Arial"/>
                <w:bCs/>
                <w:sz w:val="20"/>
                <w:szCs w:val="22"/>
              </w:rPr>
              <w:t xml:space="preserve">catering units, </w:t>
            </w:r>
            <w:r w:rsidR="00D45C7B" w:rsidRPr="003F6013">
              <w:rPr>
                <w:rFonts w:ascii="Arial" w:eastAsia="Malgun Gothic Semilight" w:hAnsi="Arial" w:cs="Arial"/>
                <w:bCs/>
                <w:sz w:val="20"/>
                <w:szCs w:val="22"/>
              </w:rPr>
              <w:t>pedestrian movement</w:t>
            </w:r>
          </w:p>
          <w:p w14:paraId="0DDBC244" w14:textId="77777777" w:rsidR="00DF1BE9" w:rsidRPr="003F6013" w:rsidRDefault="00DF1BE9" w:rsidP="00F7727A">
            <w:pPr>
              <w:autoSpaceDE w:val="0"/>
              <w:autoSpaceDN w:val="0"/>
              <w:adjustRightInd w:val="0"/>
              <w:rPr>
                <w:rFonts w:ascii="Arial" w:eastAsia="Malgun Gothic Semilight" w:hAnsi="Arial" w:cs="Arial"/>
                <w:b/>
                <w:bCs/>
                <w:sz w:val="20"/>
                <w:szCs w:val="22"/>
              </w:rPr>
            </w:pPr>
          </w:p>
        </w:tc>
        <w:tc>
          <w:tcPr>
            <w:tcW w:w="1359" w:type="dxa"/>
          </w:tcPr>
          <w:p w14:paraId="42B86453"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2440" w:type="dxa"/>
          </w:tcPr>
          <w:p w14:paraId="1A45AF6C" w14:textId="19393D8C" w:rsidR="007328FD" w:rsidRPr="003F6013" w:rsidRDefault="007D486A"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Struck by a vehicle</w:t>
            </w:r>
            <w:r w:rsidR="00AA2DD0" w:rsidRPr="003F6013">
              <w:rPr>
                <w:rFonts w:ascii="Arial" w:eastAsia="Malgun Gothic Semilight" w:hAnsi="Arial" w:cs="Arial"/>
                <w:bCs/>
                <w:sz w:val="20"/>
                <w:szCs w:val="22"/>
              </w:rPr>
              <w:t xml:space="preserve">. </w:t>
            </w:r>
          </w:p>
          <w:p w14:paraId="616C40AD" w14:textId="77777777" w:rsidR="007328FD" w:rsidRPr="003F6013" w:rsidRDefault="007328FD" w:rsidP="00205169">
            <w:pPr>
              <w:autoSpaceDE w:val="0"/>
              <w:autoSpaceDN w:val="0"/>
              <w:adjustRightInd w:val="0"/>
              <w:rPr>
                <w:rFonts w:ascii="Arial" w:eastAsia="Malgun Gothic Semilight" w:hAnsi="Arial" w:cs="Arial"/>
                <w:bCs/>
                <w:sz w:val="20"/>
                <w:szCs w:val="22"/>
              </w:rPr>
            </w:pPr>
          </w:p>
          <w:p w14:paraId="36ED91C7" w14:textId="7E677123" w:rsidR="0011113E" w:rsidRPr="003F6013" w:rsidRDefault="004D6C83"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lastRenderedPageBreak/>
              <w:t xml:space="preserve">Musculoskeletal injury, strains, bruising, cuts and abrasions, fractures. </w:t>
            </w:r>
          </w:p>
          <w:p w14:paraId="52FE6006" w14:textId="77777777" w:rsidR="0011113E" w:rsidRPr="003F6013" w:rsidRDefault="0011113E" w:rsidP="00205169">
            <w:pPr>
              <w:autoSpaceDE w:val="0"/>
              <w:autoSpaceDN w:val="0"/>
              <w:adjustRightInd w:val="0"/>
              <w:rPr>
                <w:rFonts w:ascii="Arial" w:eastAsia="Malgun Gothic Semilight" w:hAnsi="Arial" w:cs="Arial"/>
                <w:bCs/>
                <w:sz w:val="20"/>
                <w:szCs w:val="22"/>
              </w:rPr>
            </w:pPr>
          </w:p>
        </w:tc>
        <w:tc>
          <w:tcPr>
            <w:tcW w:w="992" w:type="dxa"/>
          </w:tcPr>
          <w:p w14:paraId="03B6B321"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3453" w:type="dxa"/>
          </w:tcPr>
          <w:p w14:paraId="1302B083"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2338" w:type="dxa"/>
          </w:tcPr>
          <w:p w14:paraId="693A5BEB"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1841" w:type="dxa"/>
          </w:tcPr>
          <w:p w14:paraId="7EE52766"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r>
      <w:tr w:rsidR="00ED6EFB" w:rsidRPr="003F6013" w14:paraId="142B68FA" w14:textId="77777777" w:rsidTr="00ED611F">
        <w:tc>
          <w:tcPr>
            <w:tcW w:w="2461" w:type="dxa"/>
          </w:tcPr>
          <w:p w14:paraId="11346AEE" w14:textId="7E0A5F8D" w:rsidR="00ED6EFB" w:rsidRPr="003F6013" w:rsidRDefault="00ED6EFB" w:rsidP="00F7727A">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Road closures and/or parking restrictions </w:t>
            </w:r>
            <w:r w:rsidR="006C08A1" w:rsidRPr="003F6013">
              <w:rPr>
                <w:rFonts w:ascii="Arial" w:eastAsia="Malgun Gothic Semilight" w:hAnsi="Arial" w:cs="Arial"/>
                <w:b/>
                <w:bCs/>
                <w:sz w:val="20"/>
                <w:szCs w:val="22"/>
              </w:rPr>
              <w:t xml:space="preserve">– </w:t>
            </w:r>
            <w:r w:rsidR="006C08A1" w:rsidRPr="003F6013">
              <w:rPr>
                <w:rFonts w:ascii="Arial" w:eastAsia="Malgun Gothic Semilight" w:hAnsi="Arial" w:cs="Arial"/>
                <w:bCs/>
                <w:sz w:val="20"/>
                <w:szCs w:val="22"/>
              </w:rPr>
              <w:t>failure to display signage, inadequate stewards/</w:t>
            </w:r>
            <w:r w:rsidR="007328FD" w:rsidRPr="003F6013">
              <w:rPr>
                <w:rFonts w:ascii="Arial" w:eastAsia="Malgun Gothic Semilight" w:hAnsi="Arial" w:cs="Arial"/>
                <w:bCs/>
                <w:sz w:val="20"/>
                <w:szCs w:val="22"/>
              </w:rPr>
              <w:t xml:space="preserve"> </w:t>
            </w:r>
            <w:r w:rsidR="007D38B4" w:rsidRPr="003F6013">
              <w:rPr>
                <w:rFonts w:ascii="Arial" w:eastAsia="Malgun Gothic Semilight" w:hAnsi="Arial" w:cs="Arial"/>
                <w:bCs/>
                <w:sz w:val="20"/>
                <w:szCs w:val="22"/>
              </w:rPr>
              <w:t>marshals</w:t>
            </w:r>
            <w:r w:rsidR="006C08A1" w:rsidRPr="003F6013">
              <w:rPr>
                <w:rFonts w:ascii="Arial" w:eastAsia="Malgun Gothic Semilight" w:hAnsi="Arial" w:cs="Arial"/>
                <w:bCs/>
                <w:sz w:val="20"/>
                <w:szCs w:val="22"/>
              </w:rPr>
              <w:t xml:space="preserve">, </w:t>
            </w:r>
            <w:r w:rsidR="00F4766D" w:rsidRPr="003F6013">
              <w:rPr>
                <w:rFonts w:ascii="Arial" w:eastAsia="Malgun Gothic Semilight" w:hAnsi="Arial" w:cs="Arial"/>
                <w:bCs/>
                <w:sz w:val="20"/>
                <w:szCs w:val="22"/>
              </w:rPr>
              <w:t>lack of control</w:t>
            </w:r>
          </w:p>
          <w:p w14:paraId="22F6DFDD" w14:textId="77777777" w:rsidR="00ED6EFB" w:rsidRPr="003F6013" w:rsidRDefault="00ED6EFB" w:rsidP="00F7727A">
            <w:pPr>
              <w:autoSpaceDE w:val="0"/>
              <w:autoSpaceDN w:val="0"/>
              <w:adjustRightInd w:val="0"/>
              <w:rPr>
                <w:rFonts w:ascii="Arial" w:eastAsia="Malgun Gothic Semilight" w:hAnsi="Arial" w:cs="Arial"/>
                <w:b/>
                <w:bCs/>
                <w:sz w:val="20"/>
                <w:szCs w:val="22"/>
              </w:rPr>
            </w:pPr>
          </w:p>
        </w:tc>
        <w:tc>
          <w:tcPr>
            <w:tcW w:w="1359" w:type="dxa"/>
          </w:tcPr>
          <w:p w14:paraId="73F6EBFC"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2440" w:type="dxa"/>
          </w:tcPr>
          <w:p w14:paraId="62C8266B" w14:textId="77777777" w:rsidR="00ED6EFB" w:rsidRPr="003F6013" w:rsidRDefault="00070906"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Vehicle movement, struck by a vehicle, major injury.</w:t>
            </w:r>
          </w:p>
          <w:p w14:paraId="3376CB16" w14:textId="77777777" w:rsidR="00070906" w:rsidRPr="003F6013" w:rsidRDefault="00070906" w:rsidP="00205169">
            <w:pPr>
              <w:autoSpaceDE w:val="0"/>
              <w:autoSpaceDN w:val="0"/>
              <w:adjustRightInd w:val="0"/>
              <w:rPr>
                <w:rFonts w:ascii="Arial" w:eastAsia="Malgun Gothic Semilight" w:hAnsi="Arial" w:cs="Arial"/>
                <w:bCs/>
                <w:sz w:val="20"/>
                <w:szCs w:val="22"/>
              </w:rPr>
            </w:pPr>
          </w:p>
          <w:p w14:paraId="6F59DA44" w14:textId="77777777" w:rsidR="00070906" w:rsidRPr="003F6013" w:rsidRDefault="00070906"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Anti-social or aggressive behaviour.</w:t>
            </w:r>
          </w:p>
          <w:p w14:paraId="65174349" w14:textId="77777777" w:rsidR="00070906" w:rsidRPr="003F6013" w:rsidRDefault="00070906" w:rsidP="00205169">
            <w:pPr>
              <w:autoSpaceDE w:val="0"/>
              <w:autoSpaceDN w:val="0"/>
              <w:adjustRightInd w:val="0"/>
              <w:rPr>
                <w:rFonts w:ascii="Arial" w:eastAsia="Malgun Gothic Semilight" w:hAnsi="Arial" w:cs="Arial"/>
                <w:bCs/>
                <w:sz w:val="20"/>
                <w:szCs w:val="22"/>
              </w:rPr>
            </w:pPr>
          </w:p>
          <w:p w14:paraId="487D269A" w14:textId="77777777" w:rsidR="00070906" w:rsidRPr="003F6013" w:rsidRDefault="00761A16" w:rsidP="00205169">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Access for emergency services.</w:t>
            </w:r>
          </w:p>
          <w:p w14:paraId="043ECF0B" w14:textId="77777777" w:rsidR="00761A16" w:rsidRPr="003F6013" w:rsidRDefault="00761A16" w:rsidP="00205169">
            <w:pPr>
              <w:autoSpaceDE w:val="0"/>
              <w:autoSpaceDN w:val="0"/>
              <w:adjustRightInd w:val="0"/>
              <w:rPr>
                <w:rFonts w:ascii="Arial" w:eastAsia="Malgun Gothic Semilight" w:hAnsi="Arial" w:cs="Arial"/>
                <w:bCs/>
                <w:sz w:val="20"/>
                <w:szCs w:val="22"/>
              </w:rPr>
            </w:pPr>
          </w:p>
        </w:tc>
        <w:tc>
          <w:tcPr>
            <w:tcW w:w="992" w:type="dxa"/>
          </w:tcPr>
          <w:p w14:paraId="78999E74"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3453" w:type="dxa"/>
          </w:tcPr>
          <w:p w14:paraId="3860B097"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2338" w:type="dxa"/>
          </w:tcPr>
          <w:p w14:paraId="706372C9"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c>
          <w:tcPr>
            <w:tcW w:w="1841" w:type="dxa"/>
          </w:tcPr>
          <w:p w14:paraId="3237725F" w14:textId="77777777" w:rsidR="00ED6EFB" w:rsidRPr="003F6013" w:rsidRDefault="00ED6EFB" w:rsidP="00205169">
            <w:pPr>
              <w:autoSpaceDE w:val="0"/>
              <w:autoSpaceDN w:val="0"/>
              <w:adjustRightInd w:val="0"/>
              <w:rPr>
                <w:rFonts w:ascii="Arial" w:eastAsia="Malgun Gothic Semilight" w:hAnsi="Arial" w:cs="Arial"/>
                <w:bCs/>
                <w:sz w:val="20"/>
                <w:szCs w:val="22"/>
              </w:rPr>
            </w:pPr>
          </w:p>
        </w:tc>
      </w:tr>
      <w:tr w:rsidR="00F7727A" w:rsidRPr="003F6013" w14:paraId="4B1E19ED" w14:textId="77777777" w:rsidTr="00ED611F">
        <w:tc>
          <w:tcPr>
            <w:tcW w:w="2461" w:type="dxa"/>
          </w:tcPr>
          <w:p w14:paraId="6066F6B7" w14:textId="77777777" w:rsidR="00E46604" w:rsidRPr="003F6013" w:rsidRDefault="00F7727A" w:rsidP="00E4660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Emergencies </w:t>
            </w:r>
            <w:r w:rsidR="00E46604" w:rsidRPr="003F6013">
              <w:rPr>
                <w:rFonts w:ascii="Arial" w:eastAsia="Malgun Gothic Semilight" w:hAnsi="Arial" w:cs="Arial"/>
                <w:b/>
                <w:bCs/>
                <w:sz w:val="20"/>
                <w:szCs w:val="22"/>
              </w:rPr>
              <w:t xml:space="preserve">- </w:t>
            </w:r>
            <w:r w:rsidR="00E46604" w:rsidRPr="003F6013">
              <w:rPr>
                <w:rFonts w:ascii="Arial" w:eastAsia="Malgun Gothic Semilight" w:hAnsi="Arial" w:cs="Arial"/>
                <w:bCs/>
                <w:sz w:val="20"/>
                <w:szCs w:val="22"/>
              </w:rPr>
              <w:t xml:space="preserve">fire, terrorist threat, evacuation procedures </w:t>
            </w:r>
          </w:p>
          <w:p w14:paraId="6913B7A6" w14:textId="77777777" w:rsidR="00F7727A" w:rsidRPr="003F6013" w:rsidRDefault="00DF1BE9" w:rsidP="00E46604">
            <w:pPr>
              <w:autoSpaceDE w:val="0"/>
              <w:autoSpaceDN w:val="0"/>
              <w:adjustRightInd w:val="0"/>
              <w:rPr>
                <w:rFonts w:ascii="Arial" w:eastAsia="Malgun Gothic Semilight" w:hAnsi="Arial" w:cs="Arial"/>
                <w:b/>
                <w:bCs/>
                <w:sz w:val="20"/>
                <w:szCs w:val="22"/>
              </w:rPr>
            </w:pPr>
            <w:r w:rsidRPr="003F6013">
              <w:rPr>
                <w:rFonts w:ascii="Arial" w:eastAsia="Malgun Gothic Semilight" w:hAnsi="Arial" w:cs="Arial"/>
                <w:b/>
                <w:bCs/>
                <w:sz w:val="20"/>
                <w:szCs w:val="22"/>
              </w:rPr>
              <w:t xml:space="preserve"> </w:t>
            </w:r>
          </w:p>
        </w:tc>
        <w:tc>
          <w:tcPr>
            <w:tcW w:w="1359" w:type="dxa"/>
          </w:tcPr>
          <w:p w14:paraId="34794E19" w14:textId="77777777" w:rsidR="00F7727A" w:rsidRPr="003F6013" w:rsidRDefault="00F7727A" w:rsidP="00205169">
            <w:pPr>
              <w:autoSpaceDE w:val="0"/>
              <w:autoSpaceDN w:val="0"/>
              <w:adjustRightInd w:val="0"/>
              <w:rPr>
                <w:rFonts w:ascii="Arial" w:eastAsia="Malgun Gothic Semilight" w:hAnsi="Arial" w:cs="Arial"/>
                <w:b/>
                <w:bCs/>
                <w:sz w:val="20"/>
                <w:szCs w:val="22"/>
              </w:rPr>
            </w:pPr>
          </w:p>
          <w:p w14:paraId="2CB5D30D" w14:textId="77777777" w:rsidR="00DB6865" w:rsidRPr="003F6013" w:rsidRDefault="00DB6865" w:rsidP="00205169">
            <w:pPr>
              <w:autoSpaceDE w:val="0"/>
              <w:autoSpaceDN w:val="0"/>
              <w:adjustRightInd w:val="0"/>
              <w:rPr>
                <w:rFonts w:ascii="Arial" w:eastAsia="Malgun Gothic Semilight" w:hAnsi="Arial" w:cs="Arial"/>
                <w:bCs/>
                <w:sz w:val="20"/>
                <w:szCs w:val="22"/>
              </w:rPr>
            </w:pPr>
          </w:p>
          <w:p w14:paraId="566E5584" w14:textId="77777777" w:rsidR="00DB6865" w:rsidRPr="003F6013" w:rsidRDefault="00DB6865" w:rsidP="00205169">
            <w:pPr>
              <w:autoSpaceDE w:val="0"/>
              <w:autoSpaceDN w:val="0"/>
              <w:adjustRightInd w:val="0"/>
              <w:rPr>
                <w:rFonts w:ascii="Arial" w:eastAsia="Malgun Gothic Semilight" w:hAnsi="Arial" w:cs="Arial"/>
                <w:b/>
                <w:bCs/>
                <w:sz w:val="20"/>
                <w:szCs w:val="22"/>
              </w:rPr>
            </w:pPr>
          </w:p>
        </w:tc>
        <w:tc>
          <w:tcPr>
            <w:tcW w:w="2440" w:type="dxa"/>
          </w:tcPr>
          <w:p w14:paraId="61D380D8" w14:textId="77777777" w:rsidR="003C132B" w:rsidRPr="003F6013" w:rsidRDefault="003C132B" w:rsidP="003C132B">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Panic, anxiety, worry, crushing, major injury</w:t>
            </w:r>
            <w:r w:rsidR="00064A3B" w:rsidRPr="003F6013">
              <w:rPr>
                <w:rFonts w:ascii="Arial" w:eastAsia="Malgun Gothic Semilight" w:hAnsi="Arial" w:cs="Arial"/>
                <w:bCs/>
                <w:sz w:val="20"/>
                <w:szCs w:val="22"/>
              </w:rPr>
              <w:t>, burns, smoke inhalation</w:t>
            </w:r>
            <w:r w:rsidRPr="003F6013">
              <w:rPr>
                <w:rFonts w:ascii="Arial" w:eastAsia="Malgun Gothic Semilight" w:hAnsi="Arial" w:cs="Arial"/>
                <w:bCs/>
                <w:sz w:val="20"/>
                <w:szCs w:val="22"/>
              </w:rPr>
              <w:t xml:space="preserve"> and loss to life.</w:t>
            </w:r>
          </w:p>
          <w:p w14:paraId="0A02BAC9"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992" w:type="dxa"/>
          </w:tcPr>
          <w:p w14:paraId="25C45C1B"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3453" w:type="dxa"/>
          </w:tcPr>
          <w:p w14:paraId="790E3C4A"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2338" w:type="dxa"/>
          </w:tcPr>
          <w:p w14:paraId="322BE3D6"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c>
          <w:tcPr>
            <w:tcW w:w="1841" w:type="dxa"/>
          </w:tcPr>
          <w:p w14:paraId="58D05372" w14:textId="77777777" w:rsidR="00F7727A" w:rsidRPr="003F6013" w:rsidRDefault="00F7727A" w:rsidP="00205169">
            <w:pPr>
              <w:autoSpaceDE w:val="0"/>
              <w:autoSpaceDN w:val="0"/>
              <w:adjustRightInd w:val="0"/>
              <w:rPr>
                <w:rFonts w:ascii="Arial" w:eastAsia="Malgun Gothic Semilight" w:hAnsi="Arial" w:cs="Arial"/>
                <w:bCs/>
                <w:sz w:val="20"/>
                <w:szCs w:val="22"/>
              </w:rPr>
            </w:pPr>
          </w:p>
        </w:tc>
      </w:tr>
      <w:tr w:rsidR="00192ED4" w:rsidRPr="003F6013" w14:paraId="6F735609" w14:textId="77777777" w:rsidTr="00ED611F">
        <w:tc>
          <w:tcPr>
            <w:tcW w:w="2461" w:type="dxa"/>
          </w:tcPr>
          <w:p w14:paraId="5CD566F2" w14:textId="77777777" w:rsidR="00192ED4" w:rsidRPr="003F6013" w:rsidRDefault="00192ED4"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
                <w:bCs/>
                <w:sz w:val="20"/>
              </w:rPr>
              <w:t xml:space="preserve">First Aid provisions – </w:t>
            </w:r>
            <w:r w:rsidRPr="003F6013">
              <w:rPr>
                <w:rFonts w:ascii="Arial" w:eastAsia="Malgun Gothic Semilight" w:hAnsi="Arial" w:cs="Arial"/>
                <w:bCs/>
                <w:sz w:val="20"/>
              </w:rPr>
              <w:t>first aid equipment</w:t>
            </w:r>
            <w:r w:rsidR="009415D6" w:rsidRPr="003F6013">
              <w:rPr>
                <w:rFonts w:ascii="Arial" w:eastAsia="Malgun Gothic Semilight" w:hAnsi="Arial" w:cs="Arial"/>
                <w:bCs/>
                <w:sz w:val="20"/>
              </w:rPr>
              <w:t xml:space="preserve"> and</w:t>
            </w:r>
            <w:r w:rsidRPr="003F6013">
              <w:rPr>
                <w:rFonts w:ascii="Arial" w:eastAsia="Malgun Gothic Semilight" w:hAnsi="Arial" w:cs="Arial"/>
                <w:bCs/>
                <w:sz w:val="20"/>
              </w:rPr>
              <w:t xml:space="preserve"> training</w:t>
            </w:r>
          </w:p>
          <w:p w14:paraId="01DB478E"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359" w:type="dxa"/>
          </w:tcPr>
          <w:p w14:paraId="5454CCCE" w14:textId="77777777" w:rsidR="00192ED4" w:rsidRPr="003F6013" w:rsidRDefault="00192ED4" w:rsidP="00192ED4">
            <w:pPr>
              <w:autoSpaceDE w:val="0"/>
              <w:autoSpaceDN w:val="0"/>
              <w:adjustRightInd w:val="0"/>
              <w:rPr>
                <w:rFonts w:ascii="Arial" w:eastAsia="Malgun Gothic Semilight" w:hAnsi="Arial" w:cs="Arial"/>
                <w:bCs/>
                <w:sz w:val="20"/>
              </w:rPr>
            </w:pPr>
          </w:p>
          <w:p w14:paraId="5441D9D9" w14:textId="77777777" w:rsidR="00192ED4" w:rsidRPr="003F6013" w:rsidRDefault="00192ED4" w:rsidP="00192ED4">
            <w:pPr>
              <w:autoSpaceDE w:val="0"/>
              <w:autoSpaceDN w:val="0"/>
              <w:adjustRightInd w:val="0"/>
              <w:rPr>
                <w:rFonts w:ascii="Arial" w:eastAsia="Malgun Gothic Semilight" w:hAnsi="Arial" w:cs="Arial"/>
                <w:bCs/>
                <w:sz w:val="20"/>
              </w:rPr>
            </w:pPr>
          </w:p>
          <w:p w14:paraId="7D4F3098"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440" w:type="dxa"/>
          </w:tcPr>
          <w:p w14:paraId="62084475" w14:textId="77777777" w:rsidR="00192ED4" w:rsidRPr="003F6013" w:rsidRDefault="00443CEB"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Individual may become seriously ill/injury may worsen if no first aid is available.</w:t>
            </w:r>
          </w:p>
          <w:p w14:paraId="7237257A" w14:textId="77777777" w:rsidR="00443CEB" w:rsidRPr="003F6013" w:rsidRDefault="00443CEB" w:rsidP="00192ED4">
            <w:pPr>
              <w:autoSpaceDE w:val="0"/>
              <w:autoSpaceDN w:val="0"/>
              <w:adjustRightInd w:val="0"/>
              <w:rPr>
                <w:rFonts w:ascii="Arial" w:eastAsia="Malgun Gothic Semilight" w:hAnsi="Arial" w:cs="Arial"/>
                <w:bCs/>
                <w:sz w:val="20"/>
              </w:rPr>
            </w:pPr>
          </w:p>
        </w:tc>
        <w:tc>
          <w:tcPr>
            <w:tcW w:w="992" w:type="dxa"/>
          </w:tcPr>
          <w:p w14:paraId="48A5A584" w14:textId="77777777" w:rsidR="00192ED4" w:rsidRPr="003F6013" w:rsidRDefault="00192ED4" w:rsidP="00192ED4">
            <w:pPr>
              <w:autoSpaceDE w:val="0"/>
              <w:autoSpaceDN w:val="0"/>
              <w:adjustRightInd w:val="0"/>
              <w:rPr>
                <w:rFonts w:ascii="Arial" w:eastAsia="Malgun Gothic Semilight" w:hAnsi="Arial" w:cs="Arial"/>
                <w:bCs/>
                <w:sz w:val="20"/>
              </w:rPr>
            </w:pPr>
          </w:p>
          <w:p w14:paraId="15CB9DE2"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3453" w:type="dxa"/>
          </w:tcPr>
          <w:p w14:paraId="3F74B447"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338" w:type="dxa"/>
          </w:tcPr>
          <w:p w14:paraId="7B34E513"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841" w:type="dxa"/>
          </w:tcPr>
          <w:p w14:paraId="37450F93" w14:textId="77777777" w:rsidR="00192ED4" w:rsidRPr="003F6013" w:rsidRDefault="00192ED4" w:rsidP="00192ED4">
            <w:pPr>
              <w:autoSpaceDE w:val="0"/>
              <w:autoSpaceDN w:val="0"/>
              <w:adjustRightInd w:val="0"/>
              <w:rPr>
                <w:rFonts w:ascii="Arial" w:eastAsia="Malgun Gothic Semilight" w:hAnsi="Arial" w:cs="Arial"/>
                <w:bCs/>
                <w:sz w:val="20"/>
              </w:rPr>
            </w:pPr>
          </w:p>
        </w:tc>
      </w:tr>
      <w:tr w:rsidR="00192ED4" w:rsidRPr="003F6013" w14:paraId="1D6167A6" w14:textId="77777777" w:rsidTr="00ED611F">
        <w:tc>
          <w:tcPr>
            <w:tcW w:w="2461" w:type="dxa"/>
          </w:tcPr>
          <w:p w14:paraId="36B89D18" w14:textId="77777777"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Food safety and hygiene - </w:t>
            </w:r>
            <w:r w:rsidRPr="003F6013">
              <w:rPr>
                <w:rFonts w:ascii="Arial" w:eastAsia="Malgun Gothic Semilight" w:hAnsi="Arial" w:cs="Arial"/>
                <w:bCs/>
                <w:sz w:val="20"/>
                <w:szCs w:val="22"/>
              </w:rPr>
              <w:t>food allergens, cross-contamination, hot water</w:t>
            </w:r>
          </w:p>
          <w:p w14:paraId="636F6514" w14:textId="77777777" w:rsidR="00192ED4" w:rsidRPr="003F6013" w:rsidRDefault="00192ED4" w:rsidP="00192ED4">
            <w:pPr>
              <w:autoSpaceDE w:val="0"/>
              <w:autoSpaceDN w:val="0"/>
              <w:adjustRightInd w:val="0"/>
              <w:rPr>
                <w:rFonts w:ascii="Arial" w:eastAsia="Malgun Gothic Semilight" w:hAnsi="Arial" w:cs="Arial"/>
                <w:b/>
                <w:bCs/>
                <w:sz w:val="20"/>
                <w:szCs w:val="22"/>
              </w:rPr>
            </w:pPr>
            <w:r w:rsidRPr="003F6013">
              <w:rPr>
                <w:rFonts w:ascii="Arial" w:eastAsia="Malgun Gothic Semilight" w:hAnsi="Arial" w:cs="Arial"/>
                <w:b/>
                <w:bCs/>
                <w:sz w:val="20"/>
                <w:szCs w:val="22"/>
              </w:rPr>
              <w:t xml:space="preserve"> </w:t>
            </w:r>
          </w:p>
        </w:tc>
        <w:tc>
          <w:tcPr>
            <w:tcW w:w="1359" w:type="dxa"/>
          </w:tcPr>
          <w:p w14:paraId="4385956B"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76C20BF3"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0D516091" w14:textId="77777777" w:rsidR="00192ED4" w:rsidRPr="003F6013" w:rsidRDefault="00192ED4" w:rsidP="00192ED4">
            <w:pPr>
              <w:autoSpaceDE w:val="0"/>
              <w:autoSpaceDN w:val="0"/>
              <w:adjustRightInd w:val="0"/>
              <w:rPr>
                <w:rFonts w:ascii="Arial" w:eastAsia="Malgun Gothic Semilight" w:hAnsi="Arial" w:cs="Arial"/>
                <w:b/>
                <w:bCs/>
                <w:sz w:val="20"/>
                <w:szCs w:val="22"/>
              </w:rPr>
            </w:pPr>
          </w:p>
        </w:tc>
        <w:tc>
          <w:tcPr>
            <w:tcW w:w="2440" w:type="dxa"/>
          </w:tcPr>
          <w:p w14:paraId="331BBD9F" w14:textId="38956415"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 xml:space="preserve">Illness, food poisoning, allergic reaction, fatality. Hot water scalds. </w:t>
            </w:r>
            <w:r w:rsidR="007328FD" w:rsidRPr="003F6013">
              <w:rPr>
                <w:rFonts w:ascii="Arial" w:eastAsia="Malgun Gothic Semilight" w:hAnsi="Arial" w:cs="Arial"/>
                <w:bCs/>
                <w:sz w:val="20"/>
                <w:szCs w:val="22"/>
              </w:rPr>
              <w:t xml:space="preserve">Hand washing &amp; cleaning facilities. </w:t>
            </w:r>
          </w:p>
          <w:p w14:paraId="05F254C0" w14:textId="0388D338" w:rsidR="007328FD" w:rsidRPr="003F6013" w:rsidRDefault="007328FD" w:rsidP="00192ED4">
            <w:pPr>
              <w:autoSpaceDE w:val="0"/>
              <w:autoSpaceDN w:val="0"/>
              <w:adjustRightInd w:val="0"/>
              <w:rPr>
                <w:rFonts w:ascii="Arial" w:eastAsia="Malgun Gothic Semilight" w:hAnsi="Arial" w:cs="Arial"/>
                <w:bCs/>
                <w:sz w:val="20"/>
                <w:szCs w:val="22"/>
              </w:rPr>
            </w:pPr>
          </w:p>
        </w:tc>
        <w:tc>
          <w:tcPr>
            <w:tcW w:w="992" w:type="dxa"/>
          </w:tcPr>
          <w:p w14:paraId="3CA9F476"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5F141ADF"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3453" w:type="dxa"/>
          </w:tcPr>
          <w:p w14:paraId="2157CC35"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4041D602"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38BBF2E1"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r w:rsidR="00192ED4" w:rsidRPr="003F6013" w14:paraId="78BC9954" w14:textId="77777777" w:rsidTr="00ED611F">
        <w:tc>
          <w:tcPr>
            <w:tcW w:w="2461" w:type="dxa"/>
          </w:tcPr>
          <w:p w14:paraId="3CD210D7" w14:textId="77777777" w:rsidR="00192ED4" w:rsidRPr="003F6013" w:rsidRDefault="00192ED4" w:rsidP="00192ED4">
            <w:pPr>
              <w:autoSpaceDE w:val="0"/>
              <w:autoSpaceDN w:val="0"/>
              <w:adjustRightInd w:val="0"/>
              <w:rPr>
                <w:rFonts w:ascii="Arial" w:eastAsia="Malgun Gothic Semilight" w:hAnsi="Arial" w:cs="Arial"/>
                <w:b/>
                <w:bCs/>
                <w:sz w:val="20"/>
              </w:rPr>
            </w:pPr>
            <w:r w:rsidRPr="003F6013">
              <w:rPr>
                <w:rFonts w:ascii="Arial" w:eastAsia="Malgun Gothic Semilight" w:hAnsi="Arial" w:cs="Arial"/>
                <w:b/>
                <w:bCs/>
                <w:sz w:val="20"/>
              </w:rPr>
              <w:t xml:space="preserve">Working at height - </w:t>
            </w:r>
            <w:r w:rsidRPr="003F6013">
              <w:rPr>
                <w:rFonts w:ascii="Arial" w:eastAsia="Malgun Gothic Semilight" w:hAnsi="Arial" w:cs="Arial"/>
                <w:bCs/>
                <w:sz w:val="20"/>
              </w:rPr>
              <w:t>ladders, platforms, scaffolding</w:t>
            </w:r>
          </w:p>
          <w:p w14:paraId="61DCD129" w14:textId="77777777" w:rsidR="00192ED4" w:rsidRPr="003F6013" w:rsidRDefault="00192ED4" w:rsidP="00192ED4">
            <w:pPr>
              <w:autoSpaceDE w:val="0"/>
              <w:autoSpaceDN w:val="0"/>
              <w:adjustRightInd w:val="0"/>
              <w:rPr>
                <w:rFonts w:ascii="Arial" w:eastAsia="Malgun Gothic Semilight" w:hAnsi="Arial" w:cs="Arial"/>
                <w:b/>
                <w:bCs/>
                <w:sz w:val="20"/>
              </w:rPr>
            </w:pPr>
          </w:p>
        </w:tc>
        <w:tc>
          <w:tcPr>
            <w:tcW w:w="1359" w:type="dxa"/>
          </w:tcPr>
          <w:p w14:paraId="6F50EF8D" w14:textId="77777777" w:rsidR="00192ED4" w:rsidRPr="003F6013" w:rsidRDefault="00192ED4" w:rsidP="00192ED4">
            <w:pPr>
              <w:autoSpaceDE w:val="0"/>
              <w:autoSpaceDN w:val="0"/>
              <w:adjustRightInd w:val="0"/>
              <w:rPr>
                <w:rFonts w:ascii="Arial" w:eastAsia="Malgun Gothic Semilight" w:hAnsi="Arial" w:cs="Arial"/>
                <w:bCs/>
                <w:sz w:val="20"/>
              </w:rPr>
            </w:pPr>
          </w:p>
          <w:p w14:paraId="0F02F660" w14:textId="77777777" w:rsidR="00192ED4" w:rsidRPr="003F6013" w:rsidRDefault="00192ED4" w:rsidP="00192ED4">
            <w:pPr>
              <w:autoSpaceDE w:val="0"/>
              <w:autoSpaceDN w:val="0"/>
              <w:adjustRightInd w:val="0"/>
              <w:rPr>
                <w:rFonts w:ascii="Arial" w:eastAsia="Malgun Gothic Semilight" w:hAnsi="Arial" w:cs="Arial"/>
                <w:bCs/>
                <w:sz w:val="20"/>
              </w:rPr>
            </w:pPr>
          </w:p>
          <w:p w14:paraId="7FB287FA"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440" w:type="dxa"/>
          </w:tcPr>
          <w:p w14:paraId="7F17907B" w14:textId="77777777" w:rsidR="00192ED4" w:rsidRPr="003F6013" w:rsidRDefault="00192ED4"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 xml:space="preserve">Falling from height, major injury, fatality. </w:t>
            </w:r>
          </w:p>
          <w:p w14:paraId="460EB8E4" w14:textId="77777777" w:rsidR="00B6277C" w:rsidRPr="003F6013" w:rsidRDefault="00B6277C" w:rsidP="00192ED4">
            <w:pPr>
              <w:autoSpaceDE w:val="0"/>
              <w:autoSpaceDN w:val="0"/>
              <w:adjustRightInd w:val="0"/>
              <w:rPr>
                <w:rFonts w:ascii="Arial" w:eastAsia="Malgun Gothic Semilight" w:hAnsi="Arial" w:cs="Arial"/>
                <w:bCs/>
                <w:sz w:val="20"/>
              </w:rPr>
            </w:pPr>
          </w:p>
          <w:p w14:paraId="1EB4CCB9" w14:textId="236F1F1F" w:rsidR="00B6277C" w:rsidRPr="003F6013" w:rsidRDefault="00B6277C" w:rsidP="00F0454F">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Struck by objects.</w:t>
            </w:r>
          </w:p>
        </w:tc>
        <w:tc>
          <w:tcPr>
            <w:tcW w:w="992" w:type="dxa"/>
          </w:tcPr>
          <w:p w14:paraId="191EA7B5"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3453" w:type="dxa"/>
          </w:tcPr>
          <w:p w14:paraId="48147DB4"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338" w:type="dxa"/>
          </w:tcPr>
          <w:p w14:paraId="55275002"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841" w:type="dxa"/>
          </w:tcPr>
          <w:p w14:paraId="603552F6" w14:textId="77777777" w:rsidR="00192ED4" w:rsidRPr="003F6013" w:rsidRDefault="00192ED4" w:rsidP="00192ED4">
            <w:pPr>
              <w:autoSpaceDE w:val="0"/>
              <w:autoSpaceDN w:val="0"/>
              <w:adjustRightInd w:val="0"/>
              <w:rPr>
                <w:rFonts w:ascii="Arial" w:eastAsia="Malgun Gothic Semilight" w:hAnsi="Arial" w:cs="Arial"/>
                <w:bCs/>
                <w:sz w:val="20"/>
              </w:rPr>
            </w:pPr>
          </w:p>
        </w:tc>
      </w:tr>
      <w:tr w:rsidR="00192ED4" w:rsidRPr="003F6013" w14:paraId="2EDA17C6" w14:textId="77777777" w:rsidTr="00ED611F">
        <w:tc>
          <w:tcPr>
            <w:tcW w:w="2461" w:type="dxa"/>
          </w:tcPr>
          <w:p w14:paraId="76533648" w14:textId="77777777" w:rsidR="00192ED4" w:rsidRPr="003F6013" w:rsidRDefault="00192ED4" w:rsidP="00192ED4">
            <w:pPr>
              <w:autoSpaceDE w:val="0"/>
              <w:autoSpaceDN w:val="0"/>
              <w:adjustRightInd w:val="0"/>
              <w:rPr>
                <w:rFonts w:ascii="Arial" w:eastAsiaTheme="minorHAnsi" w:hAnsi="Arial" w:cs="Arial"/>
                <w:bCs/>
                <w:sz w:val="20"/>
                <w:lang w:eastAsia="en-US"/>
              </w:rPr>
            </w:pPr>
            <w:r w:rsidRPr="003F6013">
              <w:rPr>
                <w:rFonts w:ascii="Arial" w:eastAsia="Malgun Gothic Semilight" w:hAnsi="Arial" w:cs="Arial"/>
                <w:b/>
                <w:bCs/>
                <w:sz w:val="20"/>
              </w:rPr>
              <w:t xml:space="preserve">Electrical safety </w:t>
            </w:r>
            <w:r w:rsidRPr="003F6013">
              <w:rPr>
                <w:rFonts w:ascii="Arial" w:eastAsiaTheme="minorHAnsi" w:hAnsi="Arial" w:cs="Arial"/>
                <w:b/>
                <w:bCs/>
                <w:sz w:val="20"/>
                <w:lang w:eastAsia="en-US"/>
              </w:rPr>
              <w:t xml:space="preserve">- </w:t>
            </w:r>
            <w:r w:rsidRPr="003F6013">
              <w:rPr>
                <w:rFonts w:ascii="Arial" w:eastAsiaTheme="minorHAnsi" w:hAnsi="Arial" w:cs="Arial"/>
                <w:bCs/>
                <w:sz w:val="20"/>
                <w:lang w:eastAsia="en-US"/>
              </w:rPr>
              <w:t>portable appliances, types of equipment, PA system, CCTV</w:t>
            </w:r>
          </w:p>
          <w:p w14:paraId="71565147" w14:textId="77777777" w:rsidR="00192ED4" w:rsidRPr="003F6013" w:rsidRDefault="00192ED4" w:rsidP="00192ED4">
            <w:pPr>
              <w:autoSpaceDE w:val="0"/>
              <w:autoSpaceDN w:val="0"/>
              <w:adjustRightInd w:val="0"/>
              <w:rPr>
                <w:rFonts w:ascii="Arial" w:eastAsia="Malgun Gothic Semilight" w:hAnsi="Arial" w:cs="Arial"/>
                <w:b/>
                <w:bCs/>
                <w:sz w:val="20"/>
              </w:rPr>
            </w:pPr>
          </w:p>
        </w:tc>
        <w:tc>
          <w:tcPr>
            <w:tcW w:w="1359" w:type="dxa"/>
          </w:tcPr>
          <w:p w14:paraId="17790B01"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440" w:type="dxa"/>
          </w:tcPr>
          <w:p w14:paraId="19A7E2BB" w14:textId="77777777" w:rsidR="00192ED4" w:rsidRPr="003F6013" w:rsidRDefault="00192ED4"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Slips, trips and falls, electric shock, burns, fire,</w:t>
            </w:r>
            <w:r w:rsidR="00064A3B" w:rsidRPr="003F6013">
              <w:rPr>
                <w:rFonts w:ascii="Arial" w:eastAsia="Malgun Gothic Semilight" w:hAnsi="Arial" w:cs="Arial"/>
                <w:bCs/>
                <w:sz w:val="20"/>
              </w:rPr>
              <w:t xml:space="preserve"> smoke inhalation,</w:t>
            </w:r>
            <w:r w:rsidRPr="003F6013">
              <w:rPr>
                <w:rFonts w:ascii="Arial" w:eastAsia="Malgun Gothic Semilight" w:hAnsi="Arial" w:cs="Arial"/>
                <w:bCs/>
                <w:sz w:val="20"/>
              </w:rPr>
              <w:t xml:space="preserve"> fatality. </w:t>
            </w:r>
          </w:p>
        </w:tc>
        <w:tc>
          <w:tcPr>
            <w:tcW w:w="992" w:type="dxa"/>
          </w:tcPr>
          <w:p w14:paraId="58B1F0B5"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3453" w:type="dxa"/>
          </w:tcPr>
          <w:p w14:paraId="3D6C2240"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338" w:type="dxa"/>
          </w:tcPr>
          <w:p w14:paraId="786ACA90"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841" w:type="dxa"/>
          </w:tcPr>
          <w:p w14:paraId="33E9E3EF" w14:textId="77777777" w:rsidR="00192ED4" w:rsidRPr="003F6013" w:rsidRDefault="00192ED4" w:rsidP="00192ED4">
            <w:pPr>
              <w:autoSpaceDE w:val="0"/>
              <w:autoSpaceDN w:val="0"/>
              <w:adjustRightInd w:val="0"/>
              <w:rPr>
                <w:rFonts w:ascii="Arial" w:eastAsia="Malgun Gothic Semilight" w:hAnsi="Arial" w:cs="Arial"/>
                <w:bCs/>
                <w:sz w:val="20"/>
              </w:rPr>
            </w:pPr>
          </w:p>
        </w:tc>
      </w:tr>
      <w:tr w:rsidR="00192ED4" w:rsidRPr="003F6013" w14:paraId="055B4320" w14:textId="77777777" w:rsidTr="00ED611F">
        <w:tc>
          <w:tcPr>
            <w:tcW w:w="2461" w:type="dxa"/>
          </w:tcPr>
          <w:p w14:paraId="7FCED97F" w14:textId="77777777" w:rsidR="00192ED4" w:rsidRPr="003F6013" w:rsidRDefault="00192ED4" w:rsidP="00192ED4">
            <w:pPr>
              <w:autoSpaceDE w:val="0"/>
              <w:autoSpaceDN w:val="0"/>
              <w:adjustRightInd w:val="0"/>
              <w:rPr>
                <w:rFonts w:ascii="Arial" w:eastAsia="Malgun Gothic Semilight" w:hAnsi="Arial" w:cs="Arial"/>
                <w:b/>
                <w:bCs/>
                <w:sz w:val="20"/>
              </w:rPr>
            </w:pPr>
            <w:r w:rsidRPr="003F6013">
              <w:rPr>
                <w:rFonts w:ascii="Arial" w:eastAsia="Malgun Gothic Semilight" w:hAnsi="Arial" w:cs="Arial"/>
                <w:b/>
                <w:bCs/>
                <w:sz w:val="20"/>
              </w:rPr>
              <w:t>Environmental –</w:t>
            </w:r>
          </w:p>
          <w:p w14:paraId="3D7AE3C9" w14:textId="1578CC29" w:rsidR="00192ED4" w:rsidRPr="003F6013" w:rsidRDefault="00192ED4"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 xml:space="preserve">Noise, </w:t>
            </w:r>
            <w:r w:rsidR="00D61D72" w:rsidRPr="003F6013">
              <w:rPr>
                <w:rFonts w:ascii="Arial" w:eastAsia="Malgun Gothic Semilight" w:hAnsi="Arial" w:cs="Arial"/>
                <w:bCs/>
                <w:sz w:val="20"/>
              </w:rPr>
              <w:t xml:space="preserve">light (visibility) </w:t>
            </w:r>
            <w:r w:rsidRPr="003F6013">
              <w:rPr>
                <w:rFonts w:ascii="Arial" w:eastAsia="Malgun Gothic Semilight" w:hAnsi="Arial" w:cs="Arial"/>
                <w:bCs/>
                <w:sz w:val="20"/>
              </w:rPr>
              <w:t xml:space="preserve">waste, litter, </w:t>
            </w:r>
            <w:r w:rsidR="00D61D72" w:rsidRPr="003F6013">
              <w:rPr>
                <w:rFonts w:ascii="Arial" w:eastAsia="Malgun Gothic Semilight" w:hAnsi="Arial" w:cs="Arial"/>
                <w:bCs/>
                <w:sz w:val="20"/>
              </w:rPr>
              <w:t xml:space="preserve">resorts, </w:t>
            </w:r>
            <w:r w:rsidRPr="003F6013">
              <w:rPr>
                <w:rFonts w:ascii="Arial" w:eastAsia="Malgun Gothic Semilight" w:hAnsi="Arial" w:cs="Arial"/>
                <w:bCs/>
                <w:sz w:val="20"/>
              </w:rPr>
              <w:t>open water</w:t>
            </w:r>
            <w:r w:rsidR="00D61D72" w:rsidRPr="003F6013">
              <w:rPr>
                <w:rFonts w:ascii="Arial" w:eastAsia="Malgun Gothic Semilight" w:hAnsi="Arial" w:cs="Arial"/>
                <w:bCs/>
                <w:sz w:val="20"/>
              </w:rPr>
              <w:t xml:space="preserve"> (beaches, tides, nearby </w:t>
            </w:r>
            <w:r w:rsidR="007D38B4" w:rsidRPr="003F6013">
              <w:rPr>
                <w:rFonts w:ascii="Arial" w:eastAsia="Malgun Gothic Semilight" w:hAnsi="Arial" w:cs="Arial"/>
                <w:bCs/>
                <w:sz w:val="20"/>
              </w:rPr>
              <w:t>streams,</w:t>
            </w:r>
            <w:r w:rsidR="00D61D72" w:rsidRPr="003F6013">
              <w:rPr>
                <w:rFonts w:ascii="Arial" w:eastAsia="Malgun Gothic Semilight" w:hAnsi="Arial" w:cs="Arial"/>
                <w:bCs/>
                <w:sz w:val="20"/>
              </w:rPr>
              <w:t xml:space="preserve"> or rivers)</w:t>
            </w:r>
          </w:p>
        </w:tc>
        <w:tc>
          <w:tcPr>
            <w:tcW w:w="1359" w:type="dxa"/>
          </w:tcPr>
          <w:p w14:paraId="2E81593B" w14:textId="77777777" w:rsidR="00192ED4" w:rsidRPr="003F6013" w:rsidRDefault="00192ED4" w:rsidP="00192ED4">
            <w:pPr>
              <w:autoSpaceDE w:val="0"/>
              <w:autoSpaceDN w:val="0"/>
              <w:adjustRightInd w:val="0"/>
              <w:rPr>
                <w:rFonts w:ascii="Arial" w:eastAsia="Malgun Gothic Semilight" w:hAnsi="Arial" w:cs="Arial"/>
                <w:bCs/>
                <w:sz w:val="20"/>
              </w:rPr>
            </w:pPr>
          </w:p>
          <w:p w14:paraId="334903A7" w14:textId="77777777" w:rsidR="00192ED4" w:rsidRPr="003F6013" w:rsidRDefault="00192ED4" w:rsidP="00192ED4">
            <w:pPr>
              <w:autoSpaceDE w:val="0"/>
              <w:autoSpaceDN w:val="0"/>
              <w:adjustRightInd w:val="0"/>
              <w:rPr>
                <w:rFonts w:ascii="Arial" w:eastAsia="Malgun Gothic Semilight" w:hAnsi="Arial" w:cs="Arial"/>
                <w:bCs/>
                <w:sz w:val="20"/>
              </w:rPr>
            </w:pPr>
          </w:p>
          <w:p w14:paraId="131DE1A2"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440" w:type="dxa"/>
          </w:tcPr>
          <w:p w14:paraId="2443F021" w14:textId="77777777" w:rsidR="007328FD" w:rsidRPr="003F6013" w:rsidRDefault="00192ED4"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Disturbance to surrounding areas, damage to hearing</w:t>
            </w:r>
            <w:r w:rsidR="000E46EC" w:rsidRPr="003F6013">
              <w:rPr>
                <w:rFonts w:ascii="Arial" w:eastAsia="Malgun Gothic Semilight" w:hAnsi="Arial" w:cs="Arial"/>
                <w:bCs/>
                <w:sz w:val="20"/>
              </w:rPr>
              <w:t>, harm</w:t>
            </w:r>
            <w:r w:rsidR="008F7B53" w:rsidRPr="003F6013">
              <w:rPr>
                <w:rFonts w:ascii="Arial" w:eastAsia="Malgun Gothic Semilight" w:hAnsi="Arial" w:cs="Arial"/>
                <w:bCs/>
                <w:sz w:val="20"/>
              </w:rPr>
              <w:t xml:space="preserve"> to nature and wildlife, hazardous waste, vermin, slips and trips.</w:t>
            </w:r>
            <w:r w:rsidR="00D61D72" w:rsidRPr="003F6013">
              <w:rPr>
                <w:rFonts w:ascii="Arial" w:eastAsia="Malgun Gothic Semilight" w:hAnsi="Arial" w:cs="Arial"/>
                <w:bCs/>
                <w:sz w:val="20"/>
              </w:rPr>
              <w:t xml:space="preserve"> </w:t>
            </w:r>
          </w:p>
          <w:p w14:paraId="43B7A36F" w14:textId="77777777" w:rsidR="007328FD" w:rsidRPr="003F6013" w:rsidRDefault="007328FD" w:rsidP="00192ED4">
            <w:pPr>
              <w:autoSpaceDE w:val="0"/>
              <w:autoSpaceDN w:val="0"/>
              <w:adjustRightInd w:val="0"/>
              <w:rPr>
                <w:rFonts w:ascii="Arial" w:eastAsia="Malgun Gothic Semilight" w:hAnsi="Arial" w:cs="Arial"/>
                <w:bCs/>
                <w:sz w:val="20"/>
              </w:rPr>
            </w:pPr>
          </w:p>
          <w:p w14:paraId="7C65ADA8" w14:textId="7705A779" w:rsidR="00192ED4" w:rsidRPr="003F6013" w:rsidRDefault="00D61D72"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 xml:space="preserve">High tides, entrapment on beach or difficulty in water. Poor visibility. </w:t>
            </w:r>
          </w:p>
          <w:p w14:paraId="63C413DE"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992" w:type="dxa"/>
          </w:tcPr>
          <w:p w14:paraId="743B2601" w14:textId="77777777" w:rsidR="00192ED4" w:rsidRPr="003F6013" w:rsidRDefault="00192ED4" w:rsidP="00192ED4">
            <w:pPr>
              <w:autoSpaceDE w:val="0"/>
              <w:autoSpaceDN w:val="0"/>
              <w:adjustRightInd w:val="0"/>
              <w:rPr>
                <w:rFonts w:ascii="Arial" w:eastAsia="Malgun Gothic Semilight" w:hAnsi="Arial" w:cs="Arial"/>
                <w:bCs/>
                <w:sz w:val="20"/>
              </w:rPr>
            </w:pPr>
          </w:p>
          <w:p w14:paraId="1C2DE5F5"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3453" w:type="dxa"/>
          </w:tcPr>
          <w:p w14:paraId="27DBA991"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338" w:type="dxa"/>
          </w:tcPr>
          <w:p w14:paraId="3104F70B"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841" w:type="dxa"/>
          </w:tcPr>
          <w:p w14:paraId="268632E5" w14:textId="77777777" w:rsidR="00192ED4" w:rsidRPr="003F6013" w:rsidRDefault="00192ED4" w:rsidP="00192ED4">
            <w:pPr>
              <w:autoSpaceDE w:val="0"/>
              <w:autoSpaceDN w:val="0"/>
              <w:adjustRightInd w:val="0"/>
              <w:rPr>
                <w:rFonts w:ascii="Arial" w:eastAsia="Malgun Gothic Semilight" w:hAnsi="Arial" w:cs="Arial"/>
                <w:bCs/>
                <w:sz w:val="20"/>
              </w:rPr>
            </w:pPr>
          </w:p>
        </w:tc>
      </w:tr>
      <w:tr w:rsidR="00192ED4" w:rsidRPr="003F6013" w14:paraId="63408204" w14:textId="77777777" w:rsidTr="00ED611F">
        <w:tc>
          <w:tcPr>
            <w:tcW w:w="2461" w:type="dxa"/>
          </w:tcPr>
          <w:p w14:paraId="192AE47D" w14:textId="77777777" w:rsidR="00192ED4" w:rsidRPr="003F6013" w:rsidRDefault="00192ED4" w:rsidP="00192ED4">
            <w:pPr>
              <w:autoSpaceDE w:val="0"/>
              <w:autoSpaceDN w:val="0"/>
              <w:adjustRightInd w:val="0"/>
              <w:rPr>
                <w:rFonts w:ascii="Arial" w:eastAsia="Malgun Gothic Semilight" w:hAnsi="Arial" w:cs="Arial"/>
                <w:b/>
                <w:bCs/>
                <w:sz w:val="20"/>
              </w:rPr>
            </w:pPr>
            <w:r w:rsidRPr="003F6013">
              <w:rPr>
                <w:rFonts w:ascii="Arial" w:eastAsia="Malgun Gothic Semilight" w:hAnsi="Arial" w:cs="Arial"/>
                <w:b/>
                <w:bCs/>
                <w:sz w:val="20"/>
              </w:rPr>
              <w:t>Welfare –</w:t>
            </w:r>
          </w:p>
          <w:p w14:paraId="1D8C5C4A" w14:textId="77777777" w:rsidR="00192ED4" w:rsidRPr="003F6013" w:rsidRDefault="00192ED4"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 xml:space="preserve">Toilets, hand washing, access to refreshments </w:t>
            </w:r>
          </w:p>
          <w:p w14:paraId="2CBD444C"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359" w:type="dxa"/>
          </w:tcPr>
          <w:p w14:paraId="73F1E109"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440" w:type="dxa"/>
          </w:tcPr>
          <w:p w14:paraId="215316C6" w14:textId="7724CF53" w:rsidR="00192ED4" w:rsidRPr="003F6013" w:rsidRDefault="0096387E" w:rsidP="00192ED4">
            <w:pPr>
              <w:autoSpaceDE w:val="0"/>
              <w:autoSpaceDN w:val="0"/>
              <w:adjustRightInd w:val="0"/>
              <w:rPr>
                <w:rFonts w:ascii="Arial" w:eastAsia="Malgun Gothic Semilight" w:hAnsi="Arial" w:cs="Arial"/>
                <w:bCs/>
                <w:sz w:val="20"/>
              </w:rPr>
            </w:pPr>
            <w:r w:rsidRPr="003F6013">
              <w:rPr>
                <w:rFonts w:ascii="Arial" w:eastAsia="Malgun Gothic Semilight" w:hAnsi="Arial" w:cs="Arial"/>
                <w:bCs/>
                <w:sz w:val="20"/>
              </w:rPr>
              <w:t>Personal hygiene, distress, illnesses</w:t>
            </w:r>
            <w:r w:rsidR="00ED611F" w:rsidRPr="003F6013">
              <w:rPr>
                <w:rFonts w:ascii="Arial" w:eastAsia="Malgun Gothic Semilight" w:hAnsi="Arial" w:cs="Arial"/>
                <w:bCs/>
                <w:sz w:val="20"/>
              </w:rPr>
              <w:t>/</w:t>
            </w:r>
            <w:r w:rsidRPr="003F6013">
              <w:rPr>
                <w:rFonts w:ascii="Arial" w:eastAsia="Malgun Gothic Semilight" w:hAnsi="Arial" w:cs="Arial"/>
                <w:bCs/>
                <w:sz w:val="20"/>
              </w:rPr>
              <w:t>outbreaks, dehydration.</w:t>
            </w:r>
          </w:p>
        </w:tc>
        <w:tc>
          <w:tcPr>
            <w:tcW w:w="992" w:type="dxa"/>
          </w:tcPr>
          <w:p w14:paraId="0B9D7131"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3453" w:type="dxa"/>
          </w:tcPr>
          <w:p w14:paraId="320C0E50"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2338" w:type="dxa"/>
          </w:tcPr>
          <w:p w14:paraId="138DDEAB" w14:textId="77777777" w:rsidR="00192ED4" w:rsidRPr="003F6013" w:rsidRDefault="00192ED4" w:rsidP="00192ED4">
            <w:pPr>
              <w:autoSpaceDE w:val="0"/>
              <w:autoSpaceDN w:val="0"/>
              <w:adjustRightInd w:val="0"/>
              <w:rPr>
                <w:rFonts w:ascii="Arial" w:eastAsia="Malgun Gothic Semilight" w:hAnsi="Arial" w:cs="Arial"/>
                <w:bCs/>
                <w:sz w:val="20"/>
              </w:rPr>
            </w:pPr>
          </w:p>
        </w:tc>
        <w:tc>
          <w:tcPr>
            <w:tcW w:w="1841" w:type="dxa"/>
          </w:tcPr>
          <w:p w14:paraId="44A40429" w14:textId="77777777" w:rsidR="00192ED4" w:rsidRPr="003F6013" w:rsidRDefault="00192ED4" w:rsidP="00192ED4">
            <w:pPr>
              <w:autoSpaceDE w:val="0"/>
              <w:autoSpaceDN w:val="0"/>
              <w:adjustRightInd w:val="0"/>
              <w:rPr>
                <w:rFonts w:ascii="Arial" w:eastAsia="Malgun Gothic Semilight" w:hAnsi="Arial" w:cs="Arial"/>
                <w:bCs/>
                <w:sz w:val="20"/>
              </w:rPr>
            </w:pPr>
          </w:p>
        </w:tc>
      </w:tr>
      <w:tr w:rsidR="00192ED4" w:rsidRPr="003F6013" w14:paraId="534EB881" w14:textId="77777777" w:rsidTr="00ED611F">
        <w:tc>
          <w:tcPr>
            <w:tcW w:w="2461" w:type="dxa"/>
          </w:tcPr>
          <w:p w14:paraId="3CC8CD96" w14:textId="77777777"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Slips, trips and falls – </w:t>
            </w:r>
            <w:r w:rsidRPr="003F6013">
              <w:rPr>
                <w:rFonts w:ascii="Arial" w:eastAsia="Malgun Gothic Semilight" w:hAnsi="Arial" w:cs="Arial"/>
                <w:bCs/>
                <w:sz w:val="20"/>
                <w:szCs w:val="22"/>
              </w:rPr>
              <w:t xml:space="preserve">uneven ground, debris in access/egress routes, wires, cables </w:t>
            </w:r>
          </w:p>
          <w:p w14:paraId="7E83D02D"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21D642A3"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359" w:type="dxa"/>
          </w:tcPr>
          <w:p w14:paraId="33C73D75"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7D8D8DF6"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3A8C1C1D"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440" w:type="dxa"/>
          </w:tcPr>
          <w:p w14:paraId="2C1F6738" w14:textId="77777777"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Musculoskeletal injury, strains, bruising, cuts and abrasions, fractures.</w:t>
            </w:r>
          </w:p>
          <w:p w14:paraId="4BC78B49"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992" w:type="dxa"/>
          </w:tcPr>
          <w:p w14:paraId="41375559"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02D20B68"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3453" w:type="dxa"/>
          </w:tcPr>
          <w:p w14:paraId="4F0C409D"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2417AAD8"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3B01E8DA"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r w:rsidR="00192ED4" w:rsidRPr="003F6013" w14:paraId="0EBB7255" w14:textId="77777777" w:rsidTr="00ED611F">
        <w:tc>
          <w:tcPr>
            <w:tcW w:w="2461" w:type="dxa"/>
          </w:tcPr>
          <w:p w14:paraId="0E090761" w14:textId="77777777"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Manual handling – </w:t>
            </w:r>
            <w:r w:rsidRPr="003F6013">
              <w:rPr>
                <w:rFonts w:ascii="Arial" w:eastAsia="Malgun Gothic Semilight" w:hAnsi="Arial" w:cs="Arial"/>
                <w:bCs/>
                <w:sz w:val="20"/>
                <w:szCs w:val="22"/>
              </w:rPr>
              <w:t>individuals attempting to move heavy or awkward objects</w:t>
            </w:r>
          </w:p>
          <w:p w14:paraId="0B6CD7E7"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359" w:type="dxa"/>
          </w:tcPr>
          <w:p w14:paraId="69A36D37"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3DA1CEF1"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038CC5FA"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440" w:type="dxa"/>
          </w:tcPr>
          <w:p w14:paraId="4A93B3CE" w14:textId="77777777"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Musculoskeletal injury, strains, bruising, cuts and abrasions, fractures.</w:t>
            </w:r>
          </w:p>
          <w:p w14:paraId="1F65B137"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992" w:type="dxa"/>
          </w:tcPr>
          <w:p w14:paraId="1B4C5A7B"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5B37EFCE"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3453" w:type="dxa"/>
          </w:tcPr>
          <w:p w14:paraId="0BF7AAD9"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376207B9"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46CF0339"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r w:rsidR="00192ED4" w:rsidRPr="003F6013" w14:paraId="5CC578CB" w14:textId="77777777" w:rsidTr="00ED611F">
        <w:tc>
          <w:tcPr>
            <w:tcW w:w="2461" w:type="dxa"/>
          </w:tcPr>
          <w:p w14:paraId="481DEB70" w14:textId="59056105" w:rsidR="00192ED4" w:rsidRPr="003F6013" w:rsidRDefault="00192ED4" w:rsidP="003E4AAF">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Animals – </w:t>
            </w:r>
            <w:r w:rsidR="003E4AAF" w:rsidRPr="003F6013">
              <w:rPr>
                <w:rFonts w:ascii="Arial" w:eastAsia="Malgun Gothic Semilight" w:hAnsi="Arial" w:cs="Arial"/>
                <w:bCs/>
                <w:sz w:val="20"/>
                <w:szCs w:val="22"/>
              </w:rPr>
              <w:t>applies to animals at the event, natural wildlife</w:t>
            </w:r>
            <w:r w:rsidR="00ED611F" w:rsidRPr="003F6013">
              <w:rPr>
                <w:rFonts w:ascii="Arial" w:eastAsia="Malgun Gothic Semilight" w:hAnsi="Arial" w:cs="Arial"/>
                <w:bCs/>
                <w:sz w:val="20"/>
                <w:szCs w:val="22"/>
              </w:rPr>
              <w:t>,</w:t>
            </w:r>
            <w:r w:rsidR="003E4AAF" w:rsidRPr="003F6013">
              <w:rPr>
                <w:rFonts w:ascii="Arial" w:eastAsia="Malgun Gothic Semilight" w:hAnsi="Arial" w:cs="Arial"/>
                <w:bCs/>
                <w:sz w:val="20"/>
                <w:szCs w:val="22"/>
              </w:rPr>
              <w:t xml:space="preserve"> and </w:t>
            </w:r>
            <w:r w:rsidR="00ED611F" w:rsidRPr="003F6013">
              <w:rPr>
                <w:rFonts w:ascii="Arial" w:eastAsia="Malgun Gothic Semilight" w:hAnsi="Arial" w:cs="Arial"/>
                <w:bCs/>
                <w:sz w:val="20"/>
                <w:szCs w:val="22"/>
              </w:rPr>
              <w:t xml:space="preserve">also </w:t>
            </w:r>
            <w:r w:rsidR="003E4AAF" w:rsidRPr="003F6013">
              <w:rPr>
                <w:rFonts w:ascii="Arial" w:eastAsia="Malgun Gothic Semilight" w:hAnsi="Arial" w:cs="Arial"/>
                <w:bCs/>
                <w:sz w:val="20"/>
                <w:szCs w:val="22"/>
              </w:rPr>
              <w:t xml:space="preserve">animals who belong to the general public (they may not be attending the event, </w:t>
            </w:r>
            <w:r w:rsidR="007D38B4" w:rsidRPr="003F6013">
              <w:rPr>
                <w:rFonts w:ascii="Arial" w:eastAsia="Malgun Gothic Semilight" w:hAnsi="Arial" w:cs="Arial"/>
                <w:bCs/>
                <w:sz w:val="20"/>
                <w:szCs w:val="22"/>
              </w:rPr>
              <w:t>e.g.,</w:t>
            </w:r>
            <w:r w:rsidR="003E4AAF" w:rsidRPr="003F6013">
              <w:rPr>
                <w:rFonts w:ascii="Arial" w:eastAsia="Malgun Gothic Semilight" w:hAnsi="Arial" w:cs="Arial"/>
                <w:bCs/>
                <w:sz w:val="20"/>
                <w:szCs w:val="22"/>
              </w:rPr>
              <w:t xml:space="preserve"> </w:t>
            </w:r>
            <w:r w:rsidR="0060704D" w:rsidRPr="003F6013">
              <w:rPr>
                <w:rFonts w:ascii="Arial" w:eastAsia="Malgun Gothic Semilight" w:hAnsi="Arial" w:cs="Arial"/>
                <w:bCs/>
                <w:sz w:val="20"/>
                <w:szCs w:val="22"/>
              </w:rPr>
              <w:t xml:space="preserve">a dog </w:t>
            </w:r>
            <w:r w:rsidR="003E4AAF" w:rsidRPr="003F6013">
              <w:rPr>
                <w:rFonts w:ascii="Arial" w:eastAsia="Malgun Gothic Semilight" w:hAnsi="Arial" w:cs="Arial"/>
                <w:bCs/>
                <w:sz w:val="20"/>
                <w:szCs w:val="22"/>
              </w:rPr>
              <w:t>in a public park)</w:t>
            </w:r>
          </w:p>
          <w:p w14:paraId="3EDE093F" w14:textId="77777777" w:rsidR="003E4AAF" w:rsidRPr="003F6013" w:rsidRDefault="003E4AAF" w:rsidP="003E4AAF">
            <w:pPr>
              <w:autoSpaceDE w:val="0"/>
              <w:autoSpaceDN w:val="0"/>
              <w:adjustRightInd w:val="0"/>
              <w:rPr>
                <w:rFonts w:ascii="Arial" w:eastAsia="Malgun Gothic Semilight" w:hAnsi="Arial" w:cs="Arial"/>
                <w:bCs/>
                <w:sz w:val="20"/>
                <w:szCs w:val="22"/>
              </w:rPr>
            </w:pPr>
          </w:p>
        </w:tc>
        <w:tc>
          <w:tcPr>
            <w:tcW w:w="1359" w:type="dxa"/>
          </w:tcPr>
          <w:p w14:paraId="67157C64"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3E52059C"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6BAE001F"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440" w:type="dxa"/>
          </w:tcPr>
          <w:p w14:paraId="0D4785EC" w14:textId="77777777" w:rsidR="00192ED4" w:rsidRPr="003F6013" w:rsidRDefault="00192ED4" w:rsidP="00192ED4">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Cs/>
                <w:sz w:val="20"/>
                <w:szCs w:val="22"/>
              </w:rPr>
              <w:t xml:space="preserve">Animal bites, anxiety due to fear, </w:t>
            </w:r>
            <w:r w:rsidR="00801481" w:rsidRPr="003F6013">
              <w:rPr>
                <w:rFonts w:ascii="Arial" w:eastAsia="Malgun Gothic Semilight" w:hAnsi="Arial" w:cs="Arial"/>
                <w:bCs/>
                <w:sz w:val="20"/>
                <w:szCs w:val="22"/>
              </w:rPr>
              <w:t xml:space="preserve">harm to the animal, </w:t>
            </w:r>
            <w:r w:rsidRPr="003F6013">
              <w:rPr>
                <w:rFonts w:ascii="Arial" w:eastAsia="Malgun Gothic Semilight" w:hAnsi="Arial" w:cs="Arial"/>
                <w:bCs/>
                <w:sz w:val="20"/>
                <w:szCs w:val="22"/>
              </w:rPr>
              <w:t>uncontrolled animal</w:t>
            </w:r>
            <w:r w:rsidR="003E4AAF" w:rsidRPr="003F6013">
              <w:rPr>
                <w:rFonts w:ascii="Arial" w:eastAsia="Malgun Gothic Semilight" w:hAnsi="Arial" w:cs="Arial"/>
                <w:bCs/>
                <w:sz w:val="20"/>
                <w:szCs w:val="22"/>
              </w:rPr>
              <w:t>s</w:t>
            </w:r>
            <w:r w:rsidRPr="003F6013">
              <w:rPr>
                <w:rFonts w:ascii="Arial" w:eastAsia="Malgun Gothic Semilight" w:hAnsi="Arial" w:cs="Arial"/>
                <w:bCs/>
                <w:sz w:val="20"/>
                <w:szCs w:val="22"/>
              </w:rPr>
              <w:t>, faeces, gastro illnesses</w:t>
            </w:r>
            <w:r w:rsidR="003E4AAF" w:rsidRPr="003F6013">
              <w:rPr>
                <w:rFonts w:ascii="Arial" w:eastAsia="Malgun Gothic Semilight" w:hAnsi="Arial" w:cs="Arial"/>
                <w:bCs/>
                <w:sz w:val="20"/>
                <w:szCs w:val="22"/>
              </w:rPr>
              <w:t>, disturbance to wildlife.</w:t>
            </w:r>
          </w:p>
          <w:p w14:paraId="0BE96E80"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992" w:type="dxa"/>
          </w:tcPr>
          <w:p w14:paraId="1540EE15"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76FA5D57"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3453" w:type="dxa"/>
          </w:tcPr>
          <w:p w14:paraId="7DDBB7E8"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712B2F4C"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20C265BB"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r w:rsidR="00ED611F" w:rsidRPr="003F6013" w14:paraId="4753B556" w14:textId="77777777" w:rsidTr="00ED611F">
        <w:tc>
          <w:tcPr>
            <w:tcW w:w="2461" w:type="dxa"/>
          </w:tcPr>
          <w:p w14:paraId="27D488AD" w14:textId="7457029C" w:rsidR="00ED611F" w:rsidRPr="003F6013" w:rsidRDefault="00ED611F" w:rsidP="007E4406">
            <w:pPr>
              <w:rPr>
                <w:rFonts w:ascii="Arial" w:eastAsia="Malgun Gothic Semilight" w:hAnsi="Arial" w:cs="Arial"/>
                <w:b/>
                <w:bCs/>
                <w:sz w:val="20"/>
                <w:szCs w:val="22"/>
              </w:rPr>
            </w:pPr>
            <w:r w:rsidRPr="003F6013">
              <w:rPr>
                <w:rFonts w:ascii="Arial" w:eastAsia="Malgun Gothic Semilight" w:hAnsi="Arial" w:cs="Arial"/>
                <w:b/>
                <w:bCs/>
                <w:sz w:val="20"/>
              </w:rPr>
              <w:t xml:space="preserve">Transmission of </w:t>
            </w:r>
            <w:r w:rsidR="007E4406" w:rsidRPr="003F6013">
              <w:rPr>
                <w:rFonts w:ascii="Arial" w:eastAsia="Malgun Gothic Semilight" w:hAnsi="Arial" w:cs="Arial"/>
                <w:b/>
                <w:bCs/>
                <w:sz w:val="20"/>
              </w:rPr>
              <w:t>respiratory infections</w:t>
            </w:r>
            <w:r w:rsidR="007328FD" w:rsidRPr="003F6013">
              <w:rPr>
                <w:rFonts w:ascii="Arial" w:eastAsia="Malgun Gothic Semilight" w:hAnsi="Arial" w:cs="Arial"/>
                <w:b/>
                <w:bCs/>
                <w:sz w:val="20"/>
              </w:rPr>
              <w:t xml:space="preserve"> </w:t>
            </w:r>
            <w:r w:rsidR="007328FD" w:rsidRPr="003F6013">
              <w:rPr>
                <w:rFonts w:ascii="Arial" w:eastAsia="Malgun Gothic Semilight" w:hAnsi="Arial" w:cs="Arial"/>
                <w:b/>
                <w:bCs/>
                <w:sz w:val="20"/>
                <w:szCs w:val="22"/>
              </w:rPr>
              <w:t>–</w:t>
            </w:r>
            <w:r w:rsidR="007328FD" w:rsidRPr="003F6013">
              <w:rPr>
                <w:rFonts w:ascii="Arial" w:eastAsia="Malgun Gothic Semilight" w:hAnsi="Arial" w:cs="Arial"/>
                <w:b/>
                <w:bCs/>
                <w:sz w:val="20"/>
              </w:rPr>
              <w:t xml:space="preserve"> </w:t>
            </w:r>
          </w:p>
          <w:p w14:paraId="1F8C185C" w14:textId="490C1B19" w:rsidR="007E4406" w:rsidRPr="003F6013" w:rsidRDefault="007E4406" w:rsidP="007E4406">
            <w:pPr>
              <w:pStyle w:val="ListParagraph"/>
              <w:rPr>
                <w:sz w:val="20"/>
                <w:szCs w:val="20"/>
              </w:rPr>
            </w:pPr>
            <w:r w:rsidRPr="003F6013">
              <w:rPr>
                <w:sz w:val="20"/>
                <w:szCs w:val="20"/>
              </w:rPr>
              <w:lastRenderedPageBreak/>
              <w:t>Inhalation, digestion and/or absorption of a respiratory infection, such as COVID-19, or unknowingly passing it on to others</w:t>
            </w:r>
          </w:p>
          <w:p w14:paraId="2018107C" w14:textId="3328305F" w:rsidR="007E4406" w:rsidRPr="003F6013" w:rsidRDefault="007E4406" w:rsidP="003E4AAF">
            <w:pPr>
              <w:autoSpaceDE w:val="0"/>
              <w:autoSpaceDN w:val="0"/>
              <w:adjustRightInd w:val="0"/>
              <w:rPr>
                <w:rFonts w:ascii="Arial" w:eastAsia="Malgun Gothic Semilight" w:hAnsi="Arial" w:cs="Arial"/>
                <w:b/>
                <w:bCs/>
                <w:sz w:val="20"/>
                <w:szCs w:val="22"/>
              </w:rPr>
            </w:pPr>
          </w:p>
        </w:tc>
        <w:tc>
          <w:tcPr>
            <w:tcW w:w="1359" w:type="dxa"/>
          </w:tcPr>
          <w:p w14:paraId="563D2BEE" w14:textId="77777777" w:rsidR="00ED611F" w:rsidRPr="003F6013" w:rsidRDefault="00ED611F" w:rsidP="00192ED4">
            <w:pPr>
              <w:autoSpaceDE w:val="0"/>
              <w:autoSpaceDN w:val="0"/>
              <w:adjustRightInd w:val="0"/>
              <w:rPr>
                <w:rFonts w:ascii="Arial" w:eastAsia="Malgun Gothic Semilight" w:hAnsi="Arial" w:cs="Arial"/>
                <w:bCs/>
                <w:sz w:val="20"/>
                <w:szCs w:val="22"/>
              </w:rPr>
            </w:pPr>
          </w:p>
        </w:tc>
        <w:tc>
          <w:tcPr>
            <w:tcW w:w="2440" w:type="dxa"/>
          </w:tcPr>
          <w:p w14:paraId="5C4A5139" w14:textId="0F0D41E0" w:rsidR="007E4406" w:rsidRPr="003F6013" w:rsidRDefault="007E4406" w:rsidP="007E4406">
            <w:pPr>
              <w:pStyle w:val="ListParagraph"/>
              <w:rPr>
                <w:sz w:val="20"/>
                <w:szCs w:val="20"/>
              </w:rPr>
            </w:pPr>
            <w:r w:rsidRPr="003F6013">
              <w:rPr>
                <w:sz w:val="20"/>
                <w:szCs w:val="20"/>
              </w:rPr>
              <w:t xml:space="preserve">Symptoms of COVID-19, flu and common </w:t>
            </w:r>
            <w:r w:rsidRPr="003F6013">
              <w:rPr>
                <w:sz w:val="20"/>
                <w:szCs w:val="20"/>
              </w:rPr>
              <w:lastRenderedPageBreak/>
              <w:t>respiratory infections include:</w:t>
            </w:r>
          </w:p>
          <w:p w14:paraId="2A1ADBE3" w14:textId="77777777" w:rsidR="007E4406" w:rsidRPr="003F6013" w:rsidRDefault="007E4406" w:rsidP="007E4406">
            <w:pPr>
              <w:pStyle w:val="ListParagraph"/>
              <w:rPr>
                <w:sz w:val="20"/>
                <w:szCs w:val="20"/>
              </w:rPr>
            </w:pPr>
          </w:p>
          <w:p w14:paraId="637267AF" w14:textId="77777777" w:rsidR="007E4406" w:rsidRPr="003F6013" w:rsidRDefault="007E4406" w:rsidP="007E4406">
            <w:pPr>
              <w:pStyle w:val="ListParagraph"/>
              <w:numPr>
                <w:ilvl w:val="0"/>
                <w:numId w:val="6"/>
              </w:numPr>
              <w:rPr>
                <w:sz w:val="20"/>
                <w:szCs w:val="20"/>
              </w:rPr>
            </w:pPr>
            <w:r w:rsidRPr="003F6013">
              <w:rPr>
                <w:sz w:val="20"/>
                <w:szCs w:val="20"/>
              </w:rPr>
              <w:t>continuous cough</w:t>
            </w:r>
          </w:p>
          <w:p w14:paraId="370084B5" w14:textId="77777777" w:rsidR="007E4406" w:rsidRPr="003F6013" w:rsidRDefault="007E4406" w:rsidP="007E4406">
            <w:pPr>
              <w:pStyle w:val="ListParagraph"/>
              <w:numPr>
                <w:ilvl w:val="0"/>
                <w:numId w:val="6"/>
              </w:numPr>
              <w:rPr>
                <w:sz w:val="20"/>
                <w:szCs w:val="20"/>
              </w:rPr>
            </w:pPr>
            <w:r w:rsidRPr="003F6013">
              <w:rPr>
                <w:sz w:val="20"/>
                <w:szCs w:val="20"/>
              </w:rPr>
              <w:t>high temperature, fever, or chills</w:t>
            </w:r>
          </w:p>
          <w:p w14:paraId="29EFEF51" w14:textId="77777777" w:rsidR="007E4406" w:rsidRPr="003F6013" w:rsidRDefault="007E4406" w:rsidP="007E4406">
            <w:pPr>
              <w:pStyle w:val="ListParagraph"/>
              <w:numPr>
                <w:ilvl w:val="0"/>
                <w:numId w:val="6"/>
              </w:numPr>
              <w:rPr>
                <w:sz w:val="20"/>
                <w:szCs w:val="20"/>
              </w:rPr>
            </w:pPr>
            <w:r w:rsidRPr="003F6013">
              <w:rPr>
                <w:sz w:val="20"/>
                <w:szCs w:val="20"/>
              </w:rPr>
              <w:t>loss of, or change in, your normal sense of taste or smell</w:t>
            </w:r>
          </w:p>
          <w:p w14:paraId="74BCCEEA" w14:textId="77777777" w:rsidR="007E4406" w:rsidRPr="003F6013" w:rsidRDefault="007E4406" w:rsidP="007E4406">
            <w:pPr>
              <w:pStyle w:val="ListParagraph"/>
              <w:numPr>
                <w:ilvl w:val="0"/>
                <w:numId w:val="6"/>
              </w:numPr>
              <w:rPr>
                <w:sz w:val="20"/>
                <w:szCs w:val="20"/>
              </w:rPr>
            </w:pPr>
            <w:r w:rsidRPr="003F6013">
              <w:rPr>
                <w:sz w:val="20"/>
                <w:szCs w:val="20"/>
              </w:rPr>
              <w:t>shortness of breath</w:t>
            </w:r>
          </w:p>
          <w:p w14:paraId="0A5AD4B5" w14:textId="77777777" w:rsidR="007E4406" w:rsidRPr="003F6013" w:rsidRDefault="007E4406" w:rsidP="007E4406">
            <w:pPr>
              <w:pStyle w:val="ListParagraph"/>
              <w:numPr>
                <w:ilvl w:val="0"/>
                <w:numId w:val="6"/>
              </w:numPr>
              <w:rPr>
                <w:sz w:val="20"/>
                <w:szCs w:val="20"/>
              </w:rPr>
            </w:pPr>
            <w:r w:rsidRPr="003F6013">
              <w:rPr>
                <w:sz w:val="20"/>
                <w:szCs w:val="20"/>
              </w:rPr>
              <w:t>unexplained tiredness, lack of energy</w:t>
            </w:r>
          </w:p>
          <w:p w14:paraId="599ED43B" w14:textId="77777777" w:rsidR="007E4406" w:rsidRPr="003F6013" w:rsidRDefault="007E4406" w:rsidP="007E4406">
            <w:pPr>
              <w:pStyle w:val="ListParagraph"/>
              <w:numPr>
                <w:ilvl w:val="0"/>
                <w:numId w:val="6"/>
              </w:numPr>
              <w:rPr>
                <w:sz w:val="20"/>
                <w:szCs w:val="20"/>
              </w:rPr>
            </w:pPr>
            <w:r w:rsidRPr="003F6013">
              <w:rPr>
                <w:sz w:val="20"/>
                <w:szCs w:val="20"/>
              </w:rPr>
              <w:t>muscle aches or pains that are not due to exercise</w:t>
            </w:r>
          </w:p>
          <w:p w14:paraId="3D40C947" w14:textId="77777777" w:rsidR="007E4406" w:rsidRPr="003F6013" w:rsidRDefault="007E4406" w:rsidP="007E4406">
            <w:pPr>
              <w:pStyle w:val="ListParagraph"/>
              <w:numPr>
                <w:ilvl w:val="0"/>
                <w:numId w:val="6"/>
              </w:numPr>
              <w:rPr>
                <w:sz w:val="20"/>
                <w:szCs w:val="20"/>
              </w:rPr>
            </w:pPr>
            <w:r w:rsidRPr="003F6013">
              <w:rPr>
                <w:sz w:val="20"/>
                <w:szCs w:val="20"/>
              </w:rPr>
              <w:t>not wanting to eat or not feeling hungry</w:t>
            </w:r>
          </w:p>
          <w:p w14:paraId="79768D91" w14:textId="77777777" w:rsidR="007E4406" w:rsidRPr="003F6013" w:rsidRDefault="007E4406" w:rsidP="007E4406">
            <w:pPr>
              <w:pStyle w:val="ListParagraph"/>
              <w:numPr>
                <w:ilvl w:val="0"/>
                <w:numId w:val="6"/>
              </w:numPr>
              <w:rPr>
                <w:sz w:val="20"/>
                <w:szCs w:val="20"/>
              </w:rPr>
            </w:pPr>
            <w:r w:rsidRPr="003F6013">
              <w:rPr>
                <w:sz w:val="20"/>
                <w:szCs w:val="20"/>
              </w:rPr>
              <w:t>headache that is unusual or longer lasting than usual</w:t>
            </w:r>
          </w:p>
          <w:p w14:paraId="5421FFA4" w14:textId="77777777" w:rsidR="007E4406" w:rsidRPr="003F6013" w:rsidRDefault="007E4406" w:rsidP="007E4406">
            <w:pPr>
              <w:pStyle w:val="ListParagraph"/>
              <w:numPr>
                <w:ilvl w:val="0"/>
                <w:numId w:val="6"/>
              </w:numPr>
              <w:rPr>
                <w:sz w:val="20"/>
                <w:szCs w:val="20"/>
              </w:rPr>
            </w:pPr>
            <w:r w:rsidRPr="003F6013">
              <w:rPr>
                <w:sz w:val="20"/>
                <w:szCs w:val="20"/>
              </w:rPr>
              <w:t>sore throat, stuffy or runny nose</w:t>
            </w:r>
          </w:p>
          <w:p w14:paraId="735C4FA6" w14:textId="7909ABC5" w:rsidR="00ED611F" w:rsidRPr="003F6013" w:rsidRDefault="007E4406" w:rsidP="007E4406">
            <w:pPr>
              <w:pStyle w:val="ListParagraph"/>
              <w:numPr>
                <w:ilvl w:val="0"/>
                <w:numId w:val="6"/>
              </w:numPr>
              <w:adjustRightInd w:val="0"/>
              <w:rPr>
                <w:rFonts w:eastAsia="Malgun Gothic Semilight"/>
                <w:bCs/>
                <w:sz w:val="20"/>
              </w:rPr>
            </w:pPr>
            <w:proofErr w:type="spellStart"/>
            <w:r w:rsidRPr="003F6013">
              <w:rPr>
                <w:sz w:val="20"/>
              </w:rPr>
              <w:t>diarrhoea</w:t>
            </w:r>
            <w:proofErr w:type="spellEnd"/>
            <w:r w:rsidRPr="003F6013">
              <w:rPr>
                <w:sz w:val="20"/>
              </w:rPr>
              <w:t>, feeling sick or being sick</w:t>
            </w:r>
          </w:p>
          <w:p w14:paraId="030F97A9" w14:textId="5345D5FA" w:rsidR="00F0454F" w:rsidRPr="003F6013" w:rsidRDefault="00F0454F" w:rsidP="00F0454F">
            <w:pPr>
              <w:adjustRightInd w:val="0"/>
              <w:rPr>
                <w:rFonts w:ascii="Arial" w:eastAsia="Malgun Gothic Semilight" w:hAnsi="Arial" w:cs="Arial"/>
                <w:bCs/>
                <w:sz w:val="20"/>
              </w:rPr>
            </w:pPr>
          </w:p>
          <w:p w14:paraId="392EC777" w14:textId="52A6EC6F" w:rsidR="00F0454F" w:rsidRPr="003F6013" w:rsidRDefault="00F0454F" w:rsidP="00F0454F">
            <w:pPr>
              <w:adjustRightInd w:val="0"/>
              <w:rPr>
                <w:rFonts w:ascii="Arial" w:eastAsia="Malgun Gothic Semilight" w:hAnsi="Arial" w:cs="Arial"/>
                <w:bCs/>
                <w:sz w:val="20"/>
              </w:rPr>
            </w:pPr>
          </w:p>
          <w:p w14:paraId="68C92DBF" w14:textId="08ECE6E9" w:rsidR="00F0454F" w:rsidRPr="003F6013" w:rsidRDefault="00F0454F" w:rsidP="00F0454F">
            <w:pPr>
              <w:adjustRightInd w:val="0"/>
              <w:rPr>
                <w:rFonts w:ascii="Arial" w:eastAsia="Malgun Gothic Semilight" w:hAnsi="Arial" w:cs="Arial"/>
                <w:bCs/>
                <w:sz w:val="20"/>
              </w:rPr>
            </w:pPr>
          </w:p>
          <w:p w14:paraId="0363290D" w14:textId="0E2A983D" w:rsidR="00F0454F" w:rsidRPr="003F6013" w:rsidRDefault="00F0454F" w:rsidP="00F0454F">
            <w:pPr>
              <w:adjustRightInd w:val="0"/>
              <w:rPr>
                <w:rFonts w:ascii="Arial" w:eastAsia="Malgun Gothic Semilight" w:hAnsi="Arial" w:cs="Arial"/>
                <w:bCs/>
                <w:sz w:val="20"/>
              </w:rPr>
            </w:pPr>
          </w:p>
          <w:p w14:paraId="131F1EB3" w14:textId="77777777" w:rsidR="00F0454F" w:rsidRPr="003F6013" w:rsidRDefault="00F0454F" w:rsidP="00F0454F">
            <w:pPr>
              <w:adjustRightInd w:val="0"/>
              <w:rPr>
                <w:rFonts w:ascii="Arial" w:eastAsia="Malgun Gothic Semilight" w:hAnsi="Arial" w:cs="Arial"/>
                <w:bCs/>
                <w:sz w:val="20"/>
              </w:rPr>
            </w:pPr>
          </w:p>
          <w:p w14:paraId="3F12B4E0" w14:textId="77777777" w:rsidR="00790887" w:rsidRPr="003F6013" w:rsidRDefault="00790887" w:rsidP="00790887">
            <w:pPr>
              <w:pStyle w:val="ListParagraph"/>
              <w:adjustRightInd w:val="0"/>
              <w:ind w:left="360"/>
              <w:rPr>
                <w:bCs/>
                <w:sz w:val="20"/>
              </w:rPr>
            </w:pPr>
          </w:p>
          <w:p w14:paraId="0197C970" w14:textId="77777777" w:rsidR="00790887" w:rsidRPr="003F6013" w:rsidRDefault="00790887" w:rsidP="00790887">
            <w:pPr>
              <w:pStyle w:val="ListParagraph"/>
              <w:adjustRightInd w:val="0"/>
              <w:ind w:left="360"/>
              <w:rPr>
                <w:bCs/>
                <w:sz w:val="20"/>
              </w:rPr>
            </w:pPr>
          </w:p>
          <w:p w14:paraId="03CB1CDC" w14:textId="4BB1DDD3" w:rsidR="00790887" w:rsidRPr="003F6013" w:rsidRDefault="00790887" w:rsidP="00790887">
            <w:pPr>
              <w:pStyle w:val="ListParagraph"/>
              <w:adjustRightInd w:val="0"/>
              <w:ind w:left="360"/>
              <w:rPr>
                <w:rFonts w:eastAsia="Malgun Gothic Semilight"/>
                <w:bCs/>
                <w:sz w:val="20"/>
              </w:rPr>
            </w:pPr>
          </w:p>
        </w:tc>
        <w:tc>
          <w:tcPr>
            <w:tcW w:w="992" w:type="dxa"/>
          </w:tcPr>
          <w:p w14:paraId="221EDDC5" w14:textId="77777777" w:rsidR="00ED611F" w:rsidRPr="003F6013" w:rsidRDefault="00ED611F" w:rsidP="00192ED4">
            <w:pPr>
              <w:autoSpaceDE w:val="0"/>
              <w:autoSpaceDN w:val="0"/>
              <w:adjustRightInd w:val="0"/>
              <w:rPr>
                <w:rFonts w:ascii="Arial" w:eastAsia="Malgun Gothic Semilight" w:hAnsi="Arial" w:cs="Arial"/>
                <w:bCs/>
                <w:sz w:val="20"/>
                <w:szCs w:val="22"/>
              </w:rPr>
            </w:pPr>
          </w:p>
        </w:tc>
        <w:tc>
          <w:tcPr>
            <w:tcW w:w="3453" w:type="dxa"/>
          </w:tcPr>
          <w:p w14:paraId="152E8ABD" w14:textId="77777777" w:rsidR="00ED611F" w:rsidRPr="003F6013" w:rsidRDefault="00ED611F" w:rsidP="00192ED4">
            <w:pPr>
              <w:autoSpaceDE w:val="0"/>
              <w:autoSpaceDN w:val="0"/>
              <w:adjustRightInd w:val="0"/>
              <w:rPr>
                <w:rFonts w:ascii="Arial" w:eastAsia="Malgun Gothic Semilight" w:hAnsi="Arial" w:cs="Arial"/>
                <w:bCs/>
                <w:sz w:val="20"/>
                <w:szCs w:val="22"/>
              </w:rPr>
            </w:pPr>
          </w:p>
        </w:tc>
        <w:tc>
          <w:tcPr>
            <w:tcW w:w="2338" w:type="dxa"/>
          </w:tcPr>
          <w:p w14:paraId="358D22AB" w14:textId="77777777" w:rsidR="00ED611F" w:rsidRPr="003F6013" w:rsidRDefault="00ED611F" w:rsidP="00192ED4">
            <w:pPr>
              <w:autoSpaceDE w:val="0"/>
              <w:autoSpaceDN w:val="0"/>
              <w:adjustRightInd w:val="0"/>
              <w:rPr>
                <w:rFonts w:ascii="Arial" w:eastAsia="Malgun Gothic Semilight" w:hAnsi="Arial" w:cs="Arial"/>
                <w:bCs/>
                <w:sz w:val="20"/>
                <w:szCs w:val="22"/>
              </w:rPr>
            </w:pPr>
          </w:p>
        </w:tc>
        <w:tc>
          <w:tcPr>
            <w:tcW w:w="1841" w:type="dxa"/>
          </w:tcPr>
          <w:p w14:paraId="0277C1D5" w14:textId="77777777" w:rsidR="00ED611F" w:rsidRPr="003F6013" w:rsidRDefault="00ED611F" w:rsidP="00192ED4">
            <w:pPr>
              <w:autoSpaceDE w:val="0"/>
              <w:autoSpaceDN w:val="0"/>
              <w:adjustRightInd w:val="0"/>
              <w:rPr>
                <w:rFonts w:ascii="Arial" w:eastAsia="Malgun Gothic Semilight" w:hAnsi="Arial" w:cs="Arial"/>
                <w:bCs/>
                <w:sz w:val="20"/>
                <w:szCs w:val="22"/>
              </w:rPr>
            </w:pPr>
          </w:p>
        </w:tc>
      </w:tr>
      <w:tr w:rsidR="00ED611F" w:rsidRPr="003F6013" w14:paraId="2909024E" w14:textId="77777777" w:rsidTr="00ED611F">
        <w:tc>
          <w:tcPr>
            <w:tcW w:w="14884" w:type="dxa"/>
            <w:gridSpan w:val="7"/>
            <w:shd w:val="clear" w:color="auto" w:fill="D9D9D9" w:themeFill="background1" w:themeFillShade="D9"/>
          </w:tcPr>
          <w:p w14:paraId="3A67ABE6" w14:textId="77777777" w:rsidR="00ED611F" w:rsidRPr="003F6013" w:rsidRDefault="00ED611F" w:rsidP="00ED611F">
            <w:pPr>
              <w:autoSpaceDE w:val="0"/>
              <w:autoSpaceDN w:val="0"/>
              <w:adjustRightInd w:val="0"/>
              <w:jc w:val="center"/>
              <w:rPr>
                <w:rFonts w:ascii="Arial" w:eastAsia="Malgun Gothic Semilight" w:hAnsi="Arial" w:cs="Arial"/>
                <w:b/>
                <w:sz w:val="20"/>
              </w:rPr>
            </w:pPr>
            <w:r w:rsidRPr="003F6013">
              <w:rPr>
                <w:rFonts w:ascii="Arial" w:eastAsia="Malgun Gothic Semilight" w:hAnsi="Arial" w:cs="Arial"/>
                <w:b/>
                <w:sz w:val="20"/>
              </w:rPr>
              <w:t>Use these empty rows to identify and list any risks specific to your event and the control measures that are planned to be in place -</w:t>
            </w:r>
          </w:p>
          <w:p w14:paraId="28D5B18C" w14:textId="77777777" w:rsidR="00ED611F" w:rsidRPr="003F6013" w:rsidRDefault="00ED611F" w:rsidP="00192ED4">
            <w:pPr>
              <w:autoSpaceDE w:val="0"/>
              <w:autoSpaceDN w:val="0"/>
              <w:adjustRightInd w:val="0"/>
              <w:rPr>
                <w:rFonts w:ascii="Arial" w:eastAsia="Malgun Gothic Semilight" w:hAnsi="Arial" w:cs="Arial"/>
                <w:bCs/>
                <w:sz w:val="20"/>
                <w:szCs w:val="22"/>
              </w:rPr>
            </w:pPr>
          </w:p>
        </w:tc>
      </w:tr>
      <w:tr w:rsidR="00ED611F" w:rsidRPr="003F6013" w14:paraId="4FEE79B9" w14:textId="77777777" w:rsidTr="00ED611F">
        <w:tc>
          <w:tcPr>
            <w:tcW w:w="2461" w:type="dxa"/>
          </w:tcPr>
          <w:p w14:paraId="263B5ADA" w14:textId="411DA6A5" w:rsidR="00ED611F" w:rsidRPr="003F6013" w:rsidRDefault="00ED611F" w:rsidP="00ED611F">
            <w:pPr>
              <w:autoSpaceDE w:val="0"/>
              <w:autoSpaceDN w:val="0"/>
              <w:adjustRightInd w:val="0"/>
              <w:rPr>
                <w:rFonts w:ascii="Arial" w:eastAsia="Malgun Gothic Semilight" w:hAnsi="Arial" w:cs="Arial"/>
                <w:sz w:val="20"/>
              </w:rPr>
            </w:pPr>
            <w:r w:rsidRPr="003F6013">
              <w:rPr>
                <w:rFonts w:ascii="Arial" w:eastAsia="Malgun Gothic Semilight" w:hAnsi="Arial" w:cs="Arial"/>
                <w:b/>
                <w:bCs/>
                <w:sz w:val="20"/>
                <w:szCs w:val="22"/>
              </w:rPr>
              <w:t>What is the hazard?</w:t>
            </w:r>
          </w:p>
        </w:tc>
        <w:tc>
          <w:tcPr>
            <w:tcW w:w="1359" w:type="dxa"/>
          </w:tcPr>
          <w:p w14:paraId="4E1918C3" w14:textId="298ED99D" w:rsidR="00ED611F" w:rsidRPr="003F6013" w:rsidRDefault="00ED611F" w:rsidP="00ED611F">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Who is at risk?</w:t>
            </w:r>
          </w:p>
        </w:tc>
        <w:tc>
          <w:tcPr>
            <w:tcW w:w="2440" w:type="dxa"/>
          </w:tcPr>
          <w:p w14:paraId="33D7DA31" w14:textId="683F356C" w:rsidR="00ED611F" w:rsidRPr="003F6013" w:rsidRDefault="00ED611F" w:rsidP="00ED611F">
            <w:pPr>
              <w:rPr>
                <w:rFonts w:ascii="Arial" w:hAnsi="Arial" w:cs="Arial"/>
                <w:sz w:val="20"/>
              </w:rPr>
            </w:pPr>
            <w:r w:rsidRPr="003F6013">
              <w:rPr>
                <w:rFonts w:ascii="Arial" w:eastAsia="Malgun Gothic Semilight" w:hAnsi="Arial" w:cs="Arial"/>
                <w:b/>
                <w:bCs/>
                <w:sz w:val="20"/>
                <w:szCs w:val="22"/>
              </w:rPr>
              <w:t>How may they be harmed?</w:t>
            </w:r>
          </w:p>
        </w:tc>
        <w:tc>
          <w:tcPr>
            <w:tcW w:w="992" w:type="dxa"/>
          </w:tcPr>
          <w:p w14:paraId="7ADA4C1C" w14:textId="5BF164D2" w:rsidR="00ED611F" w:rsidRPr="003F6013" w:rsidRDefault="00ED611F" w:rsidP="00ED611F">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Risk (high/ </w:t>
            </w:r>
            <w:r w:rsidRPr="003F6013">
              <w:rPr>
                <w:rFonts w:ascii="Arial" w:eastAsia="Malgun Gothic Semilight" w:hAnsi="Arial" w:cs="Arial"/>
                <w:b/>
                <w:bCs/>
                <w:sz w:val="20"/>
                <w:szCs w:val="22"/>
              </w:rPr>
              <w:lastRenderedPageBreak/>
              <w:t>medium/ low)</w:t>
            </w:r>
          </w:p>
        </w:tc>
        <w:tc>
          <w:tcPr>
            <w:tcW w:w="3453" w:type="dxa"/>
          </w:tcPr>
          <w:p w14:paraId="23A6C4DC" w14:textId="56B5BE67" w:rsidR="00ED611F" w:rsidRPr="003F6013" w:rsidRDefault="00ED611F" w:rsidP="00ED611F">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lastRenderedPageBreak/>
              <w:t>Existing control measures</w:t>
            </w:r>
          </w:p>
        </w:tc>
        <w:tc>
          <w:tcPr>
            <w:tcW w:w="2338" w:type="dxa"/>
          </w:tcPr>
          <w:p w14:paraId="4FDAFAF8" w14:textId="155667C3" w:rsidR="00ED611F" w:rsidRPr="003F6013" w:rsidRDefault="00ED611F" w:rsidP="00ED611F">
            <w:pPr>
              <w:autoSpaceDE w:val="0"/>
              <w:autoSpaceDN w:val="0"/>
              <w:adjustRightInd w:val="0"/>
              <w:rPr>
                <w:rFonts w:ascii="Arial" w:eastAsia="Malgun Gothic Semilight" w:hAnsi="Arial" w:cs="Arial"/>
                <w:bCs/>
                <w:sz w:val="20"/>
                <w:szCs w:val="22"/>
              </w:rPr>
            </w:pPr>
            <w:r w:rsidRPr="003F6013">
              <w:rPr>
                <w:rFonts w:ascii="Arial" w:hAnsi="Arial" w:cs="Arial"/>
                <w:b/>
                <w:sz w:val="20"/>
                <w:szCs w:val="22"/>
              </w:rPr>
              <w:t>Additional information or any action required</w:t>
            </w:r>
          </w:p>
        </w:tc>
        <w:tc>
          <w:tcPr>
            <w:tcW w:w="1841" w:type="dxa"/>
          </w:tcPr>
          <w:p w14:paraId="1EDAEE23" w14:textId="2ED75E5C" w:rsidR="00ED611F" w:rsidRPr="003F6013" w:rsidRDefault="00ED611F" w:rsidP="00ED611F">
            <w:pPr>
              <w:autoSpaceDE w:val="0"/>
              <w:autoSpaceDN w:val="0"/>
              <w:adjustRightInd w:val="0"/>
              <w:rPr>
                <w:rFonts w:ascii="Arial" w:eastAsia="Malgun Gothic Semilight" w:hAnsi="Arial" w:cs="Arial"/>
                <w:bCs/>
                <w:sz w:val="20"/>
                <w:szCs w:val="22"/>
              </w:rPr>
            </w:pPr>
            <w:r w:rsidRPr="003F6013">
              <w:rPr>
                <w:rFonts w:ascii="Arial" w:eastAsia="Malgun Gothic Semilight" w:hAnsi="Arial" w:cs="Arial"/>
                <w:b/>
                <w:bCs/>
                <w:sz w:val="20"/>
                <w:szCs w:val="22"/>
              </w:rPr>
              <w:t xml:space="preserve">Required action(s) </w:t>
            </w:r>
            <w:r w:rsidRPr="003F6013">
              <w:rPr>
                <w:rFonts w:ascii="Arial" w:eastAsia="Malgun Gothic Semilight" w:hAnsi="Arial" w:cs="Arial"/>
                <w:b/>
                <w:bCs/>
                <w:sz w:val="20"/>
                <w:szCs w:val="22"/>
              </w:rPr>
              <w:lastRenderedPageBreak/>
              <w:t>responsibilities and timescales</w:t>
            </w:r>
          </w:p>
        </w:tc>
      </w:tr>
      <w:tr w:rsidR="00192ED4" w:rsidRPr="003F6013" w14:paraId="05E0637A" w14:textId="77777777" w:rsidTr="00ED611F">
        <w:tc>
          <w:tcPr>
            <w:tcW w:w="2461" w:type="dxa"/>
          </w:tcPr>
          <w:p w14:paraId="128B0953" w14:textId="77777777" w:rsidR="00192ED4" w:rsidRPr="003F6013" w:rsidRDefault="00192ED4" w:rsidP="00ED611F">
            <w:pPr>
              <w:autoSpaceDE w:val="0"/>
              <w:autoSpaceDN w:val="0"/>
              <w:adjustRightInd w:val="0"/>
              <w:rPr>
                <w:rFonts w:ascii="Arial" w:eastAsia="Malgun Gothic Semilight" w:hAnsi="Arial" w:cs="Arial"/>
                <w:b/>
                <w:bCs/>
                <w:sz w:val="20"/>
                <w:szCs w:val="22"/>
              </w:rPr>
            </w:pPr>
          </w:p>
        </w:tc>
        <w:tc>
          <w:tcPr>
            <w:tcW w:w="1359" w:type="dxa"/>
          </w:tcPr>
          <w:p w14:paraId="7AF17E94"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1D91F445" w14:textId="77777777" w:rsidR="00D84273" w:rsidRPr="003F6013" w:rsidRDefault="00D84273" w:rsidP="00192ED4">
            <w:pPr>
              <w:autoSpaceDE w:val="0"/>
              <w:autoSpaceDN w:val="0"/>
              <w:adjustRightInd w:val="0"/>
              <w:rPr>
                <w:rFonts w:ascii="Arial" w:eastAsia="Malgun Gothic Semilight" w:hAnsi="Arial" w:cs="Arial"/>
                <w:bCs/>
                <w:sz w:val="20"/>
                <w:szCs w:val="22"/>
              </w:rPr>
            </w:pPr>
          </w:p>
          <w:p w14:paraId="0354C254" w14:textId="77777777" w:rsidR="00D84273" w:rsidRPr="003F6013" w:rsidRDefault="00D84273" w:rsidP="00192ED4">
            <w:pPr>
              <w:autoSpaceDE w:val="0"/>
              <w:autoSpaceDN w:val="0"/>
              <w:adjustRightInd w:val="0"/>
              <w:rPr>
                <w:rFonts w:ascii="Arial" w:eastAsia="Malgun Gothic Semilight" w:hAnsi="Arial" w:cs="Arial"/>
                <w:bCs/>
                <w:sz w:val="20"/>
                <w:szCs w:val="22"/>
              </w:rPr>
            </w:pPr>
          </w:p>
          <w:p w14:paraId="21806A26" w14:textId="77777777" w:rsidR="00D84273" w:rsidRPr="003F6013" w:rsidRDefault="00D84273" w:rsidP="00192ED4">
            <w:pPr>
              <w:autoSpaceDE w:val="0"/>
              <w:autoSpaceDN w:val="0"/>
              <w:adjustRightInd w:val="0"/>
              <w:rPr>
                <w:rFonts w:ascii="Arial" w:eastAsia="Malgun Gothic Semilight" w:hAnsi="Arial" w:cs="Arial"/>
                <w:bCs/>
                <w:sz w:val="20"/>
                <w:szCs w:val="22"/>
              </w:rPr>
            </w:pPr>
          </w:p>
        </w:tc>
        <w:tc>
          <w:tcPr>
            <w:tcW w:w="2440" w:type="dxa"/>
          </w:tcPr>
          <w:p w14:paraId="567508D9"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992" w:type="dxa"/>
          </w:tcPr>
          <w:p w14:paraId="62E14CE3"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784F9B6B"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3453" w:type="dxa"/>
          </w:tcPr>
          <w:p w14:paraId="210A5AD9"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254BFDCB"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6F5408BE"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r w:rsidR="00192ED4" w:rsidRPr="003F6013" w14:paraId="304FDEF0" w14:textId="77777777" w:rsidTr="00ED611F">
        <w:tc>
          <w:tcPr>
            <w:tcW w:w="2461" w:type="dxa"/>
          </w:tcPr>
          <w:p w14:paraId="0C54FBF1"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3351FE01"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6B8A41B4" w14:textId="77777777" w:rsidR="00192ED4" w:rsidRPr="003F6013" w:rsidRDefault="00192ED4" w:rsidP="00192ED4">
            <w:pPr>
              <w:autoSpaceDE w:val="0"/>
              <w:autoSpaceDN w:val="0"/>
              <w:adjustRightInd w:val="0"/>
              <w:rPr>
                <w:rFonts w:ascii="Arial" w:eastAsia="Malgun Gothic Semilight" w:hAnsi="Arial" w:cs="Arial"/>
                <w:b/>
                <w:bCs/>
                <w:sz w:val="20"/>
                <w:szCs w:val="22"/>
              </w:rPr>
            </w:pPr>
          </w:p>
        </w:tc>
        <w:tc>
          <w:tcPr>
            <w:tcW w:w="1359" w:type="dxa"/>
          </w:tcPr>
          <w:p w14:paraId="32079253"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67853E69" w14:textId="77777777" w:rsidR="00D84273" w:rsidRPr="003F6013" w:rsidRDefault="00D84273" w:rsidP="00192ED4">
            <w:pPr>
              <w:autoSpaceDE w:val="0"/>
              <w:autoSpaceDN w:val="0"/>
              <w:adjustRightInd w:val="0"/>
              <w:rPr>
                <w:rFonts w:ascii="Arial" w:eastAsia="Malgun Gothic Semilight" w:hAnsi="Arial" w:cs="Arial"/>
                <w:bCs/>
                <w:sz w:val="20"/>
                <w:szCs w:val="22"/>
              </w:rPr>
            </w:pPr>
          </w:p>
          <w:p w14:paraId="7DB82E30" w14:textId="77777777" w:rsidR="00D84273" w:rsidRPr="003F6013" w:rsidRDefault="00D84273" w:rsidP="00192ED4">
            <w:pPr>
              <w:autoSpaceDE w:val="0"/>
              <w:autoSpaceDN w:val="0"/>
              <w:adjustRightInd w:val="0"/>
              <w:rPr>
                <w:rFonts w:ascii="Arial" w:eastAsia="Malgun Gothic Semilight" w:hAnsi="Arial" w:cs="Arial"/>
                <w:bCs/>
                <w:sz w:val="20"/>
                <w:szCs w:val="22"/>
              </w:rPr>
            </w:pPr>
          </w:p>
          <w:p w14:paraId="1DD0E4CC" w14:textId="77777777" w:rsidR="00D84273" w:rsidRPr="003F6013" w:rsidRDefault="00D84273" w:rsidP="00192ED4">
            <w:pPr>
              <w:autoSpaceDE w:val="0"/>
              <w:autoSpaceDN w:val="0"/>
              <w:adjustRightInd w:val="0"/>
              <w:rPr>
                <w:rFonts w:ascii="Arial" w:eastAsia="Malgun Gothic Semilight" w:hAnsi="Arial" w:cs="Arial"/>
                <w:bCs/>
                <w:sz w:val="20"/>
                <w:szCs w:val="22"/>
              </w:rPr>
            </w:pPr>
          </w:p>
        </w:tc>
        <w:tc>
          <w:tcPr>
            <w:tcW w:w="2440" w:type="dxa"/>
          </w:tcPr>
          <w:p w14:paraId="71E6153D"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992" w:type="dxa"/>
          </w:tcPr>
          <w:p w14:paraId="22C9A8AB"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2D5863FE" w14:textId="77777777" w:rsidR="00192ED4" w:rsidRPr="003F6013" w:rsidRDefault="00192ED4" w:rsidP="00192ED4">
            <w:pPr>
              <w:autoSpaceDE w:val="0"/>
              <w:autoSpaceDN w:val="0"/>
              <w:adjustRightInd w:val="0"/>
              <w:rPr>
                <w:rFonts w:ascii="Arial" w:eastAsia="Malgun Gothic Semilight" w:hAnsi="Arial" w:cs="Arial"/>
                <w:b/>
                <w:bCs/>
                <w:sz w:val="20"/>
                <w:szCs w:val="22"/>
              </w:rPr>
            </w:pPr>
          </w:p>
        </w:tc>
        <w:tc>
          <w:tcPr>
            <w:tcW w:w="3453" w:type="dxa"/>
          </w:tcPr>
          <w:p w14:paraId="3300BFC5"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3EC9C0C2"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5CF4A44C"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r w:rsidR="00790887" w:rsidRPr="003F6013" w14:paraId="3D11F9D1" w14:textId="77777777" w:rsidTr="00ED611F">
        <w:tc>
          <w:tcPr>
            <w:tcW w:w="2461" w:type="dxa"/>
          </w:tcPr>
          <w:p w14:paraId="78E98127" w14:textId="77777777" w:rsidR="00790887" w:rsidRPr="003F6013" w:rsidRDefault="00790887" w:rsidP="00192ED4">
            <w:pPr>
              <w:autoSpaceDE w:val="0"/>
              <w:autoSpaceDN w:val="0"/>
              <w:adjustRightInd w:val="0"/>
              <w:rPr>
                <w:rFonts w:ascii="Arial" w:eastAsia="Malgun Gothic Semilight" w:hAnsi="Arial" w:cs="Arial"/>
                <w:b/>
                <w:bCs/>
                <w:sz w:val="20"/>
                <w:szCs w:val="22"/>
              </w:rPr>
            </w:pPr>
          </w:p>
          <w:p w14:paraId="5046274B" w14:textId="5D3ABED6" w:rsidR="00790887" w:rsidRPr="003F6013" w:rsidRDefault="00790887" w:rsidP="00192ED4">
            <w:pPr>
              <w:autoSpaceDE w:val="0"/>
              <w:autoSpaceDN w:val="0"/>
              <w:adjustRightInd w:val="0"/>
              <w:rPr>
                <w:rFonts w:ascii="Arial" w:eastAsia="Malgun Gothic Semilight" w:hAnsi="Arial" w:cs="Arial"/>
                <w:b/>
                <w:bCs/>
                <w:sz w:val="20"/>
                <w:szCs w:val="22"/>
              </w:rPr>
            </w:pPr>
          </w:p>
          <w:p w14:paraId="31B80510" w14:textId="77777777" w:rsidR="00790887" w:rsidRPr="003F6013" w:rsidRDefault="00790887" w:rsidP="00192ED4">
            <w:pPr>
              <w:autoSpaceDE w:val="0"/>
              <w:autoSpaceDN w:val="0"/>
              <w:adjustRightInd w:val="0"/>
              <w:rPr>
                <w:rFonts w:ascii="Arial" w:eastAsia="Malgun Gothic Semilight" w:hAnsi="Arial" w:cs="Arial"/>
                <w:b/>
                <w:bCs/>
                <w:sz w:val="20"/>
                <w:szCs w:val="22"/>
              </w:rPr>
            </w:pPr>
          </w:p>
          <w:p w14:paraId="4A6751D0" w14:textId="310CB9F1" w:rsidR="00790887" w:rsidRPr="003F6013" w:rsidRDefault="00790887" w:rsidP="00192ED4">
            <w:pPr>
              <w:autoSpaceDE w:val="0"/>
              <w:autoSpaceDN w:val="0"/>
              <w:adjustRightInd w:val="0"/>
              <w:rPr>
                <w:rFonts w:ascii="Arial" w:eastAsia="Malgun Gothic Semilight" w:hAnsi="Arial" w:cs="Arial"/>
                <w:b/>
                <w:bCs/>
                <w:sz w:val="20"/>
                <w:szCs w:val="22"/>
              </w:rPr>
            </w:pPr>
          </w:p>
        </w:tc>
        <w:tc>
          <w:tcPr>
            <w:tcW w:w="1359" w:type="dxa"/>
          </w:tcPr>
          <w:p w14:paraId="78BA716D"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2440" w:type="dxa"/>
          </w:tcPr>
          <w:p w14:paraId="239E4CC6"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992" w:type="dxa"/>
          </w:tcPr>
          <w:p w14:paraId="0AF40A3F"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3453" w:type="dxa"/>
          </w:tcPr>
          <w:p w14:paraId="4F39BCD9"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2338" w:type="dxa"/>
          </w:tcPr>
          <w:p w14:paraId="750E9FE1"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1841" w:type="dxa"/>
          </w:tcPr>
          <w:p w14:paraId="4D186CC7"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r>
      <w:tr w:rsidR="00790887" w:rsidRPr="003F6013" w14:paraId="02068D01" w14:textId="77777777" w:rsidTr="00ED611F">
        <w:tc>
          <w:tcPr>
            <w:tcW w:w="2461" w:type="dxa"/>
          </w:tcPr>
          <w:p w14:paraId="739B1AD2" w14:textId="77777777" w:rsidR="00790887" w:rsidRPr="003F6013" w:rsidRDefault="00790887" w:rsidP="00192ED4">
            <w:pPr>
              <w:autoSpaceDE w:val="0"/>
              <w:autoSpaceDN w:val="0"/>
              <w:adjustRightInd w:val="0"/>
              <w:rPr>
                <w:rFonts w:ascii="Arial" w:eastAsia="Malgun Gothic Semilight" w:hAnsi="Arial" w:cs="Arial"/>
                <w:b/>
                <w:bCs/>
                <w:sz w:val="20"/>
                <w:szCs w:val="22"/>
              </w:rPr>
            </w:pPr>
          </w:p>
          <w:p w14:paraId="4141933F" w14:textId="77777777" w:rsidR="00790887" w:rsidRPr="003F6013" w:rsidRDefault="00790887" w:rsidP="00192ED4">
            <w:pPr>
              <w:autoSpaceDE w:val="0"/>
              <w:autoSpaceDN w:val="0"/>
              <w:adjustRightInd w:val="0"/>
              <w:rPr>
                <w:rFonts w:ascii="Arial" w:eastAsia="Malgun Gothic Semilight" w:hAnsi="Arial" w:cs="Arial"/>
                <w:b/>
                <w:bCs/>
                <w:sz w:val="20"/>
                <w:szCs w:val="22"/>
              </w:rPr>
            </w:pPr>
          </w:p>
          <w:p w14:paraId="152F9383" w14:textId="77777777" w:rsidR="00790887" w:rsidRPr="003F6013" w:rsidRDefault="00790887" w:rsidP="00192ED4">
            <w:pPr>
              <w:autoSpaceDE w:val="0"/>
              <w:autoSpaceDN w:val="0"/>
              <w:adjustRightInd w:val="0"/>
              <w:rPr>
                <w:rFonts w:ascii="Arial" w:eastAsia="Malgun Gothic Semilight" w:hAnsi="Arial" w:cs="Arial"/>
                <w:b/>
                <w:bCs/>
                <w:sz w:val="20"/>
                <w:szCs w:val="22"/>
              </w:rPr>
            </w:pPr>
          </w:p>
          <w:p w14:paraId="75A99380" w14:textId="0BBAB7F3" w:rsidR="00790887" w:rsidRPr="003F6013" w:rsidRDefault="00790887" w:rsidP="00192ED4">
            <w:pPr>
              <w:autoSpaceDE w:val="0"/>
              <w:autoSpaceDN w:val="0"/>
              <w:adjustRightInd w:val="0"/>
              <w:rPr>
                <w:rFonts w:ascii="Arial" w:eastAsia="Malgun Gothic Semilight" w:hAnsi="Arial" w:cs="Arial"/>
                <w:b/>
                <w:bCs/>
                <w:sz w:val="20"/>
                <w:szCs w:val="22"/>
              </w:rPr>
            </w:pPr>
          </w:p>
        </w:tc>
        <w:tc>
          <w:tcPr>
            <w:tcW w:w="1359" w:type="dxa"/>
          </w:tcPr>
          <w:p w14:paraId="058C87C5"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2440" w:type="dxa"/>
          </w:tcPr>
          <w:p w14:paraId="7B414430"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992" w:type="dxa"/>
          </w:tcPr>
          <w:p w14:paraId="11E1EB6A"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3453" w:type="dxa"/>
          </w:tcPr>
          <w:p w14:paraId="2310EC4B"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2338" w:type="dxa"/>
          </w:tcPr>
          <w:p w14:paraId="5B45C838"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c>
          <w:tcPr>
            <w:tcW w:w="1841" w:type="dxa"/>
          </w:tcPr>
          <w:p w14:paraId="1F1EF76B" w14:textId="77777777" w:rsidR="00790887" w:rsidRPr="003F6013" w:rsidRDefault="00790887" w:rsidP="00192ED4">
            <w:pPr>
              <w:autoSpaceDE w:val="0"/>
              <w:autoSpaceDN w:val="0"/>
              <w:adjustRightInd w:val="0"/>
              <w:rPr>
                <w:rFonts w:ascii="Arial" w:eastAsia="Malgun Gothic Semilight" w:hAnsi="Arial" w:cs="Arial"/>
                <w:bCs/>
                <w:sz w:val="20"/>
                <w:szCs w:val="22"/>
              </w:rPr>
            </w:pPr>
          </w:p>
        </w:tc>
      </w:tr>
      <w:tr w:rsidR="00192ED4" w:rsidRPr="003F6013" w14:paraId="67553552" w14:textId="77777777" w:rsidTr="00ED611F">
        <w:tc>
          <w:tcPr>
            <w:tcW w:w="2461" w:type="dxa"/>
          </w:tcPr>
          <w:p w14:paraId="0328632D"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3F715B7D" w14:textId="77777777" w:rsidR="00192ED4" w:rsidRPr="003F6013" w:rsidRDefault="00192ED4" w:rsidP="00192ED4">
            <w:pPr>
              <w:autoSpaceDE w:val="0"/>
              <w:autoSpaceDN w:val="0"/>
              <w:adjustRightInd w:val="0"/>
              <w:rPr>
                <w:rFonts w:ascii="Arial" w:eastAsia="Malgun Gothic Semilight" w:hAnsi="Arial" w:cs="Arial"/>
                <w:b/>
                <w:bCs/>
                <w:sz w:val="20"/>
                <w:szCs w:val="22"/>
              </w:rPr>
            </w:pPr>
          </w:p>
          <w:p w14:paraId="7ACF8F58" w14:textId="77777777" w:rsidR="00192ED4" w:rsidRPr="003F6013" w:rsidRDefault="00192ED4" w:rsidP="00192ED4">
            <w:pPr>
              <w:autoSpaceDE w:val="0"/>
              <w:autoSpaceDN w:val="0"/>
              <w:adjustRightInd w:val="0"/>
              <w:rPr>
                <w:rFonts w:ascii="Arial" w:eastAsia="Malgun Gothic Semilight" w:hAnsi="Arial" w:cs="Arial"/>
                <w:b/>
                <w:bCs/>
                <w:sz w:val="20"/>
                <w:szCs w:val="22"/>
              </w:rPr>
            </w:pPr>
          </w:p>
        </w:tc>
        <w:tc>
          <w:tcPr>
            <w:tcW w:w="1359" w:type="dxa"/>
          </w:tcPr>
          <w:p w14:paraId="07BB1803"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2F94D414" w14:textId="77777777" w:rsidR="00D84273" w:rsidRPr="003F6013" w:rsidRDefault="00D84273" w:rsidP="00192ED4">
            <w:pPr>
              <w:autoSpaceDE w:val="0"/>
              <w:autoSpaceDN w:val="0"/>
              <w:adjustRightInd w:val="0"/>
              <w:rPr>
                <w:rFonts w:ascii="Arial" w:eastAsia="Malgun Gothic Semilight" w:hAnsi="Arial" w:cs="Arial"/>
                <w:bCs/>
                <w:sz w:val="20"/>
                <w:szCs w:val="22"/>
              </w:rPr>
            </w:pPr>
          </w:p>
          <w:p w14:paraId="7B98C473" w14:textId="77777777" w:rsidR="00D84273" w:rsidRPr="003F6013" w:rsidRDefault="00D84273" w:rsidP="00192ED4">
            <w:pPr>
              <w:autoSpaceDE w:val="0"/>
              <w:autoSpaceDN w:val="0"/>
              <w:adjustRightInd w:val="0"/>
              <w:rPr>
                <w:rFonts w:ascii="Arial" w:eastAsia="Malgun Gothic Semilight" w:hAnsi="Arial" w:cs="Arial"/>
                <w:bCs/>
                <w:sz w:val="20"/>
                <w:szCs w:val="22"/>
              </w:rPr>
            </w:pPr>
          </w:p>
          <w:p w14:paraId="2EB57108" w14:textId="77777777" w:rsidR="00D84273" w:rsidRPr="003F6013" w:rsidRDefault="00D84273" w:rsidP="00192ED4">
            <w:pPr>
              <w:autoSpaceDE w:val="0"/>
              <w:autoSpaceDN w:val="0"/>
              <w:adjustRightInd w:val="0"/>
              <w:rPr>
                <w:rFonts w:ascii="Arial" w:eastAsia="Malgun Gothic Semilight" w:hAnsi="Arial" w:cs="Arial"/>
                <w:bCs/>
                <w:sz w:val="20"/>
                <w:szCs w:val="22"/>
              </w:rPr>
            </w:pPr>
          </w:p>
        </w:tc>
        <w:tc>
          <w:tcPr>
            <w:tcW w:w="2440" w:type="dxa"/>
          </w:tcPr>
          <w:p w14:paraId="01BE0020"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992" w:type="dxa"/>
          </w:tcPr>
          <w:p w14:paraId="71177249" w14:textId="77777777" w:rsidR="00192ED4" w:rsidRPr="003F6013" w:rsidRDefault="00192ED4" w:rsidP="00192ED4">
            <w:pPr>
              <w:autoSpaceDE w:val="0"/>
              <w:autoSpaceDN w:val="0"/>
              <w:adjustRightInd w:val="0"/>
              <w:rPr>
                <w:rFonts w:ascii="Arial" w:eastAsia="Malgun Gothic Semilight" w:hAnsi="Arial" w:cs="Arial"/>
                <w:bCs/>
                <w:sz w:val="20"/>
                <w:szCs w:val="22"/>
              </w:rPr>
            </w:pPr>
          </w:p>
          <w:p w14:paraId="2B88503C" w14:textId="77777777" w:rsidR="00192ED4" w:rsidRPr="003F6013" w:rsidRDefault="00192ED4" w:rsidP="00192ED4">
            <w:pPr>
              <w:autoSpaceDE w:val="0"/>
              <w:autoSpaceDN w:val="0"/>
              <w:adjustRightInd w:val="0"/>
              <w:rPr>
                <w:rFonts w:ascii="Arial" w:eastAsia="Malgun Gothic Semilight" w:hAnsi="Arial" w:cs="Arial"/>
                <w:b/>
                <w:bCs/>
                <w:sz w:val="20"/>
                <w:szCs w:val="22"/>
              </w:rPr>
            </w:pPr>
          </w:p>
        </w:tc>
        <w:tc>
          <w:tcPr>
            <w:tcW w:w="3453" w:type="dxa"/>
          </w:tcPr>
          <w:p w14:paraId="277AE5FD"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2338" w:type="dxa"/>
          </w:tcPr>
          <w:p w14:paraId="30D5ECBC"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c>
          <w:tcPr>
            <w:tcW w:w="1841" w:type="dxa"/>
          </w:tcPr>
          <w:p w14:paraId="19E7A943" w14:textId="77777777" w:rsidR="00192ED4" w:rsidRPr="003F6013" w:rsidRDefault="00192ED4" w:rsidP="00192ED4">
            <w:pPr>
              <w:autoSpaceDE w:val="0"/>
              <w:autoSpaceDN w:val="0"/>
              <w:adjustRightInd w:val="0"/>
              <w:rPr>
                <w:rFonts w:ascii="Arial" w:eastAsia="Malgun Gothic Semilight" w:hAnsi="Arial" w:cs="Arial"/>
                <w:bCs/>
                <w:sz w:val="20"/>
                <w:szCs w:val="22"/>
              </w:rPr>
            </w:pPr>
          </w:p>
        </w:tc>
      </w:tr>
    </w:tbl>
    <w:p w14:paraId="4AEB7DA7" w14:textId="77777777" w:rsidR="00CE706D" w:rsidRPr="003F6013" w:rsidRDefault="00CE706D" w:rsidP="00CE706D">
      <w:pPr>
        <w:autoSpaceDE w:val="0"/>
        <w:autoSpaceDN w:val="0"/>
        <w:adjustRightInd w:val="0"/>
        <w:jc w:val="center"/>
        <w:rPr>
          <w:rFonts w:ascii="Arial" w:eastAsia="Malgun Gothic Semilight" w:hAnsi="Arial" w:cs="Arial"/>
          <w:b/>
          <w:bCs/>
          <w:sz w:val="22"/>
          <w:szCs w:val="22"/>
        </w:rPr>
      </w:pPr>
    </w:p>
    <w:p w14:paraId="47405AF7" w14:textId="77777777" w:rsidR="00257625" w:rsidRPr="003F6013" w:rsidRDefault="00257625" w:rsidP="00F67368">
      <w:pPr>
        <w:autoSpaceDE w:val="0"/>
        <w:autoSpaceDN w:val="0"/>
        <w:adjustRightInd w:val="0"/>
        <w:rPr>
          <w:rFonts w:ascii="Arial" w:eastAsia="Malgun Gothic Semilight" w:hAnsi="Arial" w:cs="Arial"/>
          <w:b/>
          <w:bCs/>
          <w:sz w:val="24"/>
          <w:szCs w:val="22"/>
        </w:rPr>
      </w:pPr>
    </w:p>
    <w:p w14:paraId="0AEE93C5" w14:textId="77777777" w:rsidR="00257625" w:rsidRPr="003F6013" w:rsidRDefault="00257625" w:rsidP="00F67368">
      <w:pPr>
        <w:autoSpaceDE w:val="0"/>
        <w:autoSpaceDN w:val="0"/>
        <w:adjustRightInd w:val="0"/>
        <w:rPr>
          <w:rFonts w:ascii="Arial" w:eastAsia="Malgun Gothic Semilight" w:hAnsi="Arial" w:cs="Arial"/>
          <w:b/>
          <w:bCs/>
          <w:sz w:val="24"/>
          <w:szCs w:val="22"/>
        </w:rPr>
      </w:pPr>
    </w:p>
    <w:p w14:paraId="7DA79E77" w14:textId="77777777" w:rsidR="00257625" w:rsidRPr="003F6013" w:rsidRDefault="00257625" w:rsidP="00F67368">
      <w:pPr>
        <w:autoSpaceDE w:val="0"/>
        <w:autoSpaceDN w:val="0"/>
        <w:adjustRightInd w:val="0"/>
        <w:rPr>
          <w:rFonts w:ascii="Arial" w:eastAsia="Malgun Gothic Semilight" w:hAnsi="Arial" w:cs="Arial"/>
          <w:b/>
          <w:bCs/>
          <w:sz w:val="24"/>
          <w:szCs w:val="22"/>
        </w:rPr>
      </w:pPr>
    </w:p>
    <w:p w14:paraId="22773A63" w14:textId="77777777" w:rsidR="00257625" w:rsidRPr="003F6013" w:rsidRDefault="00257625" w:rsidP="00F67368">
      <w:pPr>
        <w:autoSpaceDE w:val="0"/>
        <w:autoSpaceDN w:val="0"/>
        <w:adjustRightInd w:val="0"/>
        <w:rPr>
          <w:rFonts w:ascii="Arial" w:eastAsia="Malgun Gothic Semilight" w:hAnsi="Arial" w:cs="Arial"/>
          <w:b/>
          <w:bCs/>
          <w:sz w:val="24"/>
          <w:szCs w:val="22"/>
        </w:rPr>
      </w:pPr>
    </w:p>
    <w:p w14:paraId="5307A4E1" w14:textId="77777777" w:rsidR="00257625" w:rsidRPr="003F6013" w:rsidRDefault="00257625" w:rsidP="00F67368">
      <w:pPr>
        <w:autoSpaceDE w:val="0"/>
        <w:autoSpaceDN w:val="0"/>
        <w:adjustRightInd w:val="0"/>
        <w:rPr>
          <w:rFonts w:ascii="Arial" w:eastAsia="Malgun Gothic Semilight" w:hAnsi="Arial" w:cs="Arial"/>
          <w:b/>
          <w:bCs/>
          <w:sz w:val="24"/>
          <w:szCs w:val="22"/>
        </w:rPr>
      </w:pPr>
    </w:p>
    <w:p w14:paraId="674D3F6D" w14:textId="2BE977E5" w:rsidR="00257625" w:rsidRPr="003F6013" w:rsidRDefault="00257625" w:rsidP="00F67368">
      <w:pPr>
        <w:autoSpaceDE w:val="0"/>
        <w:autoSpaceDN w:val="0"/>
        <w:adjustRightInd w:val="0"/>
        <w:rPr>
          <w:rFonts w:ascii="Arial" w:eastAsia="Malgun Gothic Semilight" w:hAnsi="Arial" w:cs="Arial"/>
          <w:b/>
          <w:bCs/>
          <w:sz w:val="24"/>
          <w:szCs w:val="22"/>
        </w:rPr>
      </w:pPr>
    </w:p>
    <w:p w14:paraId="36A94EE1" w14:textId="77777777" w:rsidR="00F0454F" w:rsidRPr="003F6013" w:rsidRDefault="00F0454F" w:rsidP="00F67368">
      <w:pPr>
        <w:autoSpaceDE w:val="0"/>
        <w:autoSpaceDN w:val="0"/>
        <w:adjustRightInd w:val="0"/>
        <w:rPr>
          <w:rFonts w:ascii="Arial" w:eastAsia="Malgun Gothic Semilight" w:hAnsi="Arial" w:cs="Arial"/>
          <w:b/>
          <w:bCs/>
          <w:sz w:val="24"/>
          <w:szCs w:val="22"/>
        </w:rPr>
      </w:pPr>
    </w:p>
    <w:p w14:paraId="422264C5" w14:textId="77777777" w:rsidR="00F0454F" w:rsidRPr="003F6013" w:rsidRDefault="00F0454F" w:rsidP="00F67368">
      <w:pPr>
        <w:autoSpaceDE w:val="0"/>
        <w:autoSpaceDN w:val="0"/>
        <w:adjustRightInd w:val="0"/>
        <w:rPr>
          <w:rFonts w:ascii="Arial" w:eastAsia="Malgun Gothic Semilight" w:hAnsi="Arial" w:cs="Arial"/>
          <w:b/>
          <w:bCs/>
          <w:sz w:val="22"/>
        </w:rPr>
      </w:pPr>
    </w:p>
    <w:p w14:paraId="2775E0CD" w14:textId="30658815" w:rsidR="00F67368" w:rsidRPr="003F6013" w:rsidRDefault="00F67368" w:rsidP="00F67368">
      <w:pPr>
        <w:autoSpaceDE w:val="0"/>
        <w:autoSpaceDN w:val="0"/>
        <w:adjustRightInd w:val="0"/>
        <w:rPr>
          <w:rFonts w:ascii="Arial" w:eastAsia="Malgun Gothic Semilight" w:hAnsi="Arial" w:cs="Arial"/>
          <w:b/>
          <w:bCs/>
          <w:sz w:val="22"/>
        </w:rPr>
      </w:pPr>
      <w:r w:rsidRPr="003F6013">
        <w:rPr>
          <w:rFonts w:ascii="Arial" w:eastAsia="Malgun Gothic Semilight" w:hAnsi="Arial" w:cs="Arial"/>
          <w:b/>
          <w:bCs/>
          <w:sz w:val="22"/>
        </w:rPr>
        <w:t>RISK ASSESSMENT GUIDANCE</w:t>
      </w:r>
    </w:p>
    <w:p w14:paraId="703DD9E2" w14:textId="77777777" w:rsidR="00F67368" w:rsidRPr="003F6013" w:rsidRDefault="00F67368" w:rsidP="00F67368">
      <w:pPr>
        <w:autoSpaceDE w:val="0"/>
        <w:autoSpaceDN w:val="0"/>
        <w:adjustRightInd w:val="0"/>
        <w:rPr>
          <w:rFonts w:ascii="Arial" w:eastAsia="Malgun Gothic Semilight" w:hAnsi="Arial" w:cs="Arial"/>
          <w:b/>
          <w:bCs/>
          <w:sz w:val="24"/>
          <w:szCs w:val="22"/>
        </w:rPr>
      </w:pPr>
    </w:p>
    <w:p w14:paraId="0FDCA2E6" w14:textId="77777777" w:rsidR="00F67368" w:rsidRPr="003F6013" w:rsidRDefault="00F67368" w:rsidP="00F67368">
      <w:pPr>
        <w:autoSpaceDE w:val="0"/>
        <w:autoSpaceDN w:val="0"/>
        <w:adjustRightInd w:val="0"/>
        <w:rPr>
          <w:rFonts w:ascii="Arial" w:eastAsia="Malgun Gothic Semilight" w:hAnsi="Arial" w:cs="Arial"/>
          <w:b/>
          <w:bCs/>
          <w:sz w:val="22"/>
          <w:szCs w:val="22"/>
        </w:rPr>
      </w:pPr>
      <w:r w:rsidRPr="003F6013">
        <w:rPr>
          <w:rFonts w:ascii="Arial" w:eastAsia="Malgun Gothic Semilight" w:hAnsi="Arial" w:cs="Arial"/>
          <w:b/>
          <w:bCs/>
          <w:sz w:val="22"/>
          <w:szCs w:val="22"/>
        </w:rPr>
        <w:t>IDENTIFYING THE HAZARDS</w:t>
      </w:r>
    </w:p>
    <w:p w14:paraId="1E620555" w14:textId="77777777" w:rsidR="00F67368" w:rsidRPr="003F6013" w:rsidRDefault="00F67368" w:rsidP="00F67368">
      <w:p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All hazards should be identified, including those relating to the individual activities and any equipment. A hazard is something with the potential to cause harm. Only note hazards that could result in significant harm.</w:t>
      </w:r>
    </w:p>
    <w:p w14:paraId="31735510" w14:textId="77777777" w:rsidR="00F67368" w:rsidRPr="003F6013" w:rsidRDefault="00F67368" w:rsidP="00F67368">
      <w:pPr>
        <w:autoSpaceDE w:val="0"/>
        <w:autoSpaceDN w:val="0"/>
        <w:adjustRightInd w:val="0"/>
        <w:rPr>
          <w:rFonts w:ascii="Arial" w:eastAsia="Malgun Gothic Semilight" w:hAnsi="Arial" w:cs="Arial"/>
          <w:sz w:val="22"/>
          <w:szCs w:val="22"/>
        </w:rPr>
      </w:pPr>
    </w:p>
    <w:p w14:paraId="30930FB8" w14:textId="77777777" w:rsidR="00F67368" w:rsidRPr="003F6013" w:rsidRDefault="00F67368" w:rsidP="00F67368">
      <w:pPr>
        <w:autoSpaceDE w:val="0"/>
        <w:autoSpaceDN w:val="0"/>
        <w:adjustRightInd w:val="0"/>
        <w:rPr>
          <w:rFonts w:ascii="Arial" w:eastAsia="Malgun Gothic Semilight" w:hAnsi="Arial" w:cs="Arial"/>
          <w:b/>
          <w:bCs/>
          <w:sz w:val="22"/>
          <w:szCs w:val="22"/>
        </w:rPr>
      </w:pPr>
      <w:r w:rsidRPr="003F6013">
        <w:rPr>
          <w:rFonts w:ascii="Arial" w:eastAsia="Malgun Gothic Semilight" w:hAnsi="Arial" w:cs="Arial"/>
          <w:b/>
          <w:bCs/>
          <w:sz w:val="22"/>
          <w:szCs w:val="22"/>
        </w:rPr>
        <w:t>IDENTIYING THOSE AT RISK</w:t>
      </w:r>
    </w:p>
    <w:p w14:paraId="14CED592" w14:textId="77777777" w:rsidR="00F67368" w:rsidRPr="003F6013" w:rsidRDefault="00F67368" w:rsidP="00F67368">
      <w:p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For each hazard identified, list all those who may be affected. Do not list individuals by name; just list groups of people – for example:</w:t>
      </w:r>
    </w:p>
    <w:p w14:paraId="5DE3FFB4" w14:textId="77777777" w:rsidR="00F67368" w:rsidRPr="003F6013" w:rsidRDefault="00F67368" w:rsidP="00F67368">
      <w:pPr>
        <w:autoSpaceDE w:val="0"/>
        <w:autoSpaceDN w:val="0"/>
        <w:adjustRightInd w:val="0"/>
        <w:rPr>
          <w:rFonts w:ascii="Arial" w:eastAsia="Malgun Gothic Semilight" w:hAnsi="Arial" w:cs="Arial"/>
          <w:sz w:val="22"/>
          <w:szCs w:val="22"/>
        </w:rPr>
      </w:pPr>
    </w:p>
    <w:p w14:paraId="0ED5890A"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Stewards </w:t>
      </w:r>
    </w:p>
    <w:p w14:paraId="30F706A5"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Members of the public</w:t>
      </w:r>
    </w:p>
    <w:p w14:paraId="0FC6C2C2"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Employees </w:t>
      </w:r>
    </w:p>
    <w:p w14:paraId="572A45A5"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Vulnerable persons</w:t>
      </w:r>
    </w:p>
    <w:p w14:paraId="0BBEBB7D"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Volunteers </w:t>
      </w:r>
    </w:p>
    <w:p w14:paraId="2F2B5725"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Potential trespassers</w:t>
      </w:r>
    </w:p>
    <w:p w14:paraId="2CBAEAC7"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Contractors </w:t>
      </w:r>
    </w:p>
    <w:p w14:paraId="19CDA0F3" w14:textId="77777777"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Local residents</w:t>
      </w:r>
    </w:p>
    <w:p w14:paraId="00A436CA" w14:textId="2B158E79" w:rsidR="00F67368" w:rsidRPr="003F6013" w:rsidRDefault="00F67368" w:rsidP="00F67368">
      <w:pPr>
        <w:numPr>
          <w:ilvl w:val="0"/>
          <w:numId w:val="1"/>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Vendors, </w:t>
      </w:r>
      <w:r w:rsidR="007D38B4" w:rsidRPr="003F6013">
        <w:rPr>
          <w:rFonts w:ascii="Arial" w:eastAsia="Malgun Gothic Semilight" w:hAnsi="Arial" w:cs="Arial"/>
          <w:sz w:val="22"/>
          <w:szCs w:val="22"/>
        </w:rPr>
        <w:t>exhibitors,</w:t>
      </w:r>
      <w:r w:rsidRPr="003F6013">
        <w:rPr>
          <w:rFonts w:ascii="Arial" w:eastAsia="Malgun Gothic Semilight" w:hAnsi="Arial" w:cs="Arial"/>
          <w:sz w:val="22"/>
          <w:szCs w:val="22"/>
        </w:rPr>
        <w:t xml:space="preserve"> and performers</w:t>
      </w:r>
    </w:p>
    <w:p w14:paraId="36D692D0" w14:textId="77777777" w:rsidR="00F67368" w:rsidRPr="003F6013" w:rsidRDefault="00F67368" w:rsidP="00F67368">
      <w:pPr>
        <w:autoSpaceDE w:val="0"/>
        <w:autoSpaceDN w:val="0"/>
        <w:adjustRightInd w:val="0"/>
        <w:rPr>
          <w:rFonts w:ascii="Arial" w:eastAsia="Malgun Gothic Semilight" w:hAnsi="Arial" w:cs="Arial"/>
          <w:sz w:val="22"/>
          <w:szCs w:val="22"/>
        </w:rPr>
      </w:pPr>
    </w:p>
    <w:p w14:paraId="60CB0E94" w14:textId="77777777" w:rsidR="00F67368" w:rsidRPr="003F6013" w:rsidRDefault="00F67368" w:rsidP="00F67368">
      <w:pPr>
        <w:autoSpaceDE w:val="0"/>
        <w:autoSpaceDN w:val="0"/>
        <w:adjustRightInd w:val="0"/>
        <w:rPr>
          <w:rFonts w:ascii="Arial" w:eastAsia="Malgun Gothic Semilight" w:hAnsi="Arial" w:cs="Arial"/>
          <w:b/>
          <w:bCs/>
          <w:sz w:val="22"/>
          <w:szCs w:val="22"/>
        </w:rPr>
      </w:pPr>
      <w:r w:rsidRPr="003F6013">
        <w:rPr>
          <w:rFonts w:ascii="Arial" w:eastAsia="Malgun Gothic Semilight" w:hAnsi="Arial" w:cs="Arial"/>
          <w:b/>
          <w:bCs/>
          <w:sz w:val="22"/>
          <w:szCs w:val="22"/>
        </w:rPr>
        <w:t xml:space="preserve">IDENTIYING HOW THOSE AT RISK MAY BE HARMED </w:t>
      </w:r>
    </w:p>
    <w:p w14:paraId="68FB20F9" w14:textId="71ACEB7F" w:rsidR="00F67368" w:rsidRPr="003F6013" w:rsidRDefault="00F67368" w:rsidP="00F67368">
      <w:pPr>
        <w:autoSpaceDE w:val="0"/>
        <w:autoSpaceDN w:val="0"/>
        <w:adjustRightInd w:val="0"/>
        <w:rPr>
          <w:rFonts w:ascii="Arial" w:hAnsi="Arial" w:cs="Arial"/>
          <w:sz w:val="22"/>
          <w:szCs w:val="22"/>
        </w:rPr>
      </w:pPr>
      <w:r w:rsidRPr="003F6013">
        <w:rPr>
          <w:rFonts w:ascii="Arial" w:eastAsia="Malgun Gothic Semilight" w:hAnsi="Arial" w:cs="Arial"/>
          <w:bCs/>
          <w:sz w:val="22"/>
          <w:szCs w:val="22"/>
        </w:rPr>
        <w:t xml:space="preserve">Once person(s)/groups have been identified as at risk, how they may be harmed should be listed as this will assist to determine whether the hazard is low, </w:t>
      </w:r>
      <w:r w:rsidR="007D38B4" w:rsidRPr="003F6013">
        <w:rPr>
          <w:rFonts w:ascii="Arial" w:eastAsia="Malgun Gothic Semilight" w:hAnsi="Arial" w:cs="Arial"/>
          <w:bCs/>
          <w:sz w:val="22"/>
          <w:szCs w:val="22"/>
        </w:rPr>
        <w:t>medium,</w:t>
      </w:r>
      <w:r w:rsidRPr="003F6013">
        <w:rPr>
          <w:rFonts w:ascii="Arial" w:eastAsia="Malgun Gothic Semilight" w:hAnsi="Arial" w:cs="Arial"/>
          <w:bCs/>
          <w:sz w:val="22"/>
          <w:szCs w:val="22"/>
        </w:rPr>
        <w:t xml:space="preserve"> or high risk. For example, a slip, trip or fall has the potential harm of </w:t>
      </w:r>
      <w:r w:rsidRPr="003F6013">
        <w:rPr>
          <w:rFonts w:ascii="Arial" w:hAnsi="Arial" w:cs="Arial"/>
          <w:sz w:val="22"/>
          <w:szCs w:val="22"/>
        </w:rPr>
        <w:t xml:space="preserve">cuts, abrasions, bruises, strains, or fractures. Some hazards have the potential to cause minimal injury, where-as other hazards have the potential to cause major injury or fatalities. </w:t>
      </w:r>
    </w:p>
    <w:p w14:paraId="052CEF2A" w14:textId="77777777" w:rsidR="00F67368" w:rsidRPr="003F6013" w:rsidRDefault="00F67368" w:rsidP="00F67368">
      <w:pPr>
        <w:autoSpaceDE w:val="0"/>
        <w:autoSpaceDN w:val="0"/>
        <w:adjustRightInd w:val="0"/>
        <w:rPr>
          <w:rFonts w:ascii="Arial" w:hAnsi="Arial" w:cs="Arial"/>
          <w:sz w:val="22"/>
          <w:szCs w:val="22"/>
        </w:rPr>
      </w:pPr>
    </w:p>
    <w:p w14:paraId="27DFD7A8" w14:textId="77777777" w:rsidR="00F67368" w:rsidRPr="003F6013" w:rsidRDefault="00F67368" w:rsidP="00F67368">
      <w:pPr>
        <w:autoSpaceDE w:val="0"/>
        <w:autoSpaceDN w:val="0"/>
        <w:adjustRightInd w:val="0"/>
        <w:rPr>
          <w:rFonts w:ascii="Arial" w:eastAsia="Malgun Gothic Semilight" w:hAnsi="Arial" w:cs="Arial"/>
          <w:b/>
          <w:sz w:val="22"/>
          <w:szCs w:val="22"/>
        </w:rPr>
      </w:pPr>
      <w:r w:rsidRPr="003F6013">
        <w:rPr>
          <w:rFonts w:ascii="Arial" w:eastAsia="Malgun Gothic Semilight" w:hAnsi="Arial" w:cs="Arial"/>
          <w:b/>
          <w:sz w:val="22"/>
          <w:szCs w:val="22"/>
        </w:rPr>
        <w:t>IDENTIFY THE POTENTIAL FOR HAZARDS TO BECOME RISKS</w:t>
      </w:r>
    </w:p>
    <w:p w14:paraId="516100C0" w14:textId="77777777" w:rsidR="00F67368" w:rsidRPr="003F6013" w:rsidRDefault="00F67368" w:rsidP="00F67368">
      <w:pPr>
        <w:rPr>
          <w:rFonts w:ascii="Arial" w:eastAsia="Malgun Gothic Semilight" w:hAnsi="Arial" w:cs="Arial"/>
          <w:sz w:val="22"/>
          <w:szCs w:val="22"/>
        </w:rPr>
      </w:pPr>
      <w:r w:rsidRPr="003F6013">
        <w:rPr>
          <w:rFonts w:ascii="Arial" w:eastAsia="Malgun Gothic Semilight" w:hAnsi="Arial" w:cs="Arial"/>
          <w:sz w:val="22"/>
          <w:szCs w:val="22"/>
        </w:rPr>
        <w:t>When identifying the potential for a hazard to become a risk, consider the following areas:</w:t>
      </w:r>
    </w:p>
    <w:p w14:paraId="1166B2D9" w14:textId="77777777" w:rsidR="00F67368" w:rsidRPr="003F6013" w:rsidRDefault="00F67368" w:rsidP="00F67368">
      <w:pPr>
        <w:rPr>
          <w:rFonts w:ascii="Arial" w:eastAsia="Malgun Gothic Semilight" w:hAnsi="Arial" w:cs="Arial"/>
          <w:sz w:val="22"/>
          <w:szCs w:val="22"/>
        </w:rPr>
      </w:pPr>
    </w:p>
    <w:p w14:paraId="2BE7F44B"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Type of event </w:t>
      </w:r>
    </w:p>
    <w:p w14:paraId="7C93A354"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Provision of first aid</w:t>
      </w:r>
    </w:p>
    <w:p w14:paraId="46EDD5A9"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Potential major incidents </w:t>
      </w:r>
    </w:p>
    <w:p w14:paraId="2D2A8FE2" w14:textId="01C4CCAA"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Fire, </w:t>
      </w:r>
      <w:r w:rsidR="007D38B4" w:rsidRPr="003F6013">
        <w:rPr>
          <w:rFonts w:ascii="Arial" w:eastAsia="Malgun Gothic Semilight" w:hAnsi="Arial" w:cs="Arial"/>
          <w:sz w:val="22"/>
          <w:szCs w:val="22"/>
        </w:rPr>
        <w:t>security,</w:t>
      </w:r>
      <w:r w:rsidRPr="003F6013">
        <w:rPr>
          <w:rFonts w:ascii="Arial" w:eastAsia="Malgun Gothic Semilight" w:hAnsi="Arial" w:cs="Arial"/>
          <w:sz w:val="22"/>
          <w:szCs w:val="22"/>
        </w:rPr>
        <w:t xml:space="preserve"> and cash collection</w:t>
      </w:r>
    </w:p>
    <w:p w14:paraId="54DEA29F" w14:textId="77777777" w:rsidR="008D5C03" w:rsidRPr="003F6013" w:rsidRDefault="008D5C03" w:rsidP="008D5C03">
      <w:pPr>
        <w:autoSpaceDE w:val="0"/>
        <w:autoSpaceDN w:val="0"/>
        <w:adjustRightInd w:val="0"/>
        <w:ind w:left="720"/>
        <w:rPr>
          <w:rFonts w:ascii="Arial" w:eastAsia="Malgun Gothic Semilight" w:hAnsi="Arial" w:cs="Arial"/>
          <w:sz w:val="22"/>
          <w:szCs w:val="22"/>
        </w:rPr>
      </w:pPr>
    </w:p>
    <w:p w14:paraId="7C119F93"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Site hazards, including car parks </w:t>
      </w:r>
    </w:p>
    <w:p w14:paraId="4B23C73C"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Health and safety issues</w:t>
      </w:r>
    </w:p>
    <w:p w14:paraId="369F13F3" w14:textId="637B4F7F"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Types of attendees, such as children, elderly </w:t>
      </w:r>
      <w:r w:rsidR="007D38B4" w:rsidRPr="003F6013">
        <w:rPr>
          <w:rFonts w:ascii="Arial" w:eastAsia="Malgun Gothic Semilight" w:hAnsi="Arial" w:cs="Arial"/>
          <w:sz w:val="22"/>
          <w:szCs w:val="22"/>
        </w:rPr>
        <w:t>persons,</w:t>
      </w:r>
      <w:r w:rsidRPr="003F6013">
        <w:rPr>
          <w:rFonts w:ascii="Arial" w:eastAsia="Malgun Gothic Semilight" w:hAnsi="Arial" w:cs="Arial"/>
          <w:sz w:val="22"/>
          <w:szCs w:val="22"/>
        </w:rPr>
        <w:t xml:space="preserve"> and the disabled</w:t>
      </w:r>
    </w:p>
    <w:p w14:paraId="0FCD323D"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Exhibitors and demonstrations</w:t>
      </w:r>
    </w:p>
    <w:p w14:paraId="4E0D0349" w14:textId="77777777" w:rsidR="00F67368" w:rsidRPr="003F6013" w:rsidRDefault="00F67368" w:rsidP="00F67368">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Crowd control, capacity, access and egress, and stewarding</w:t>
      </w:r>
    </w:p>
    <w:p w14:paraId="6443D90A" w14:textId="77777777" w:rsidR="003B7EEF" w:rsidRPr="003F6013" w:rsidRDefault="003B7EEF" w:rsidP="003B7EEF">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Amusements and attractions</w:t>
      </w:r>
    </w:p>
    <w:p w14:paraId="19EA4674" w14:textId="77777777" w:rsidR="003B7EEF" w:rsidRPr="003F6013" w:rsidRDefault="003B7EEF" w:rsidP="003B7EEF">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Provision for the emergency services </w:t>
      </w:r>
    </w:p>
    <w:p w14:paraId="4B9D803F" w14:textId="77777777" w:rsidR="003B7EEF" w:rsidRPr="003F6013" w:rsidRDefault="003B7EEF" w:rsidP="003B7EEF">
      <w:pPr>
        <w:numPr>
          <w:ilvl w:val="0"/>
          <w:numId w:val="2"/>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lastRenderedPageBreak/>
        <w:t>Structures</w:t>
      </w:r>
    </w:p>
    <w:p w14:paraId="744DBBE3" w14:textId="77777777" w:rsidR="003B7EEF" w:rsidRPr="003F6013" w:rsidRDefault="003B7EEF" w:rsidP="003B7EEF">
      <w:pPr>
        <w:numPr>
          <w:ilvl w:val="0"/>
          <w:numId w:val="2"/>
        </w:numPr>
        <w:rPr>
          <w:rFonts w:ascii="Arial" w:eastAsia="Malgun Gothic Semilight" w:hAnsi="Arial" w:cs="Arial"/>
          <w:sz w:val="22"/>
          <w:szCs w:val="22"/>
        </w:rPr>
      </w:pPr>
      <w:r w:rsidRPr="003F6013">
        <w:rPr>
          <w:rFonts w:ascii="Arial" w:eastAsia="Malgun Gothic Semilight" w:hAnsi="Arial" w:cs="Arial"/>
          <w:sz w:val="22"/>
          <w:szCs w:val="22"/>
        </w:rPr>
        <w:t>Waste management</w:t>
      </w:r>
    </w:p>
    <w:p w14:paraId="652DECD9" w14:textId="77777777" w:rsidR="003B7EEF" w:rsidRPr="003F6013" w:rsidRDefault="003B7EEF" w:rsidP="003B7EEF">
      <w:pPr>
        <w:autoSpaceDE w:val="0"/>
        <w:autoSpaceDN w:val="0"/>
        <w:adjustRightInd w:val="0"/>
        <w:rPr>
          <w:rFonts w:ascii="Arial" w:eastAsia="Malgun Gothic Semilight" w:hAnsi="Arial" w:cs="Arial"/>
          <w:b/>
          <w:bCs/>
          <w:sz w:val="22"/>
          <w:szCs w:val="22"/>
        </w:rPr>
      </w:pPr>
    </w:p>
    <w:p w14:paraId="2DE42490" w14:textId="77777777" w:rsidR="003B7EEF" w:rsidRPr="003F6013" w:rsidRDefault="003B7EEF" w:rsidP="003B7EEF">
      <w:pPr>
        <w:autoSpaceDE w:val="0"/>
        <w:autoSpaceDN w:val="0"/>
        <w:adjustRightInd w:val="0"/>
        <w:rPr>
          <w:rFonts w:ascii="Arial" w:eastAsia="Malgun Gothic Semilight" w:hAnsi="Arial" w:cs="Arial"/>
          <w:b/>
          <w:bCs/>
          <w:sz w:val="22"/>
          <w:szCs w:val="22"/>
        </w:rPr>
      </w:pPr>
      <w:r w:rsidRPr="003F6013">
        <w:rPr>
          <w:rFonts w:ascii="Arial" w:eastAsia="Malgun Gothic Semilight" w:hAnsi="Arial" w:cs="Arial"/>
          <w:b/>
          <w:bCs/>
          <w:sz w:val="22"/>
          <w:szCs w:val="22"/>
        </w:rPr>
        <w:t xml:space="preserve">ASSESSING THE RISK </w:t>
      </w:r>
    </w:p>
    <w:p w14:paraId="245B7916" w14:textId="77777777" w:rsidR="003B7EEF" w:rsidRPr="003F6013" w:rsidRDefault="003B7EEF" w:rsidP="003B7EEF">
      <w:p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The extent of the risk arising from the hazards identified must be evaluated and existing ‘what do we already do about it?’ </w:t>
      </w:r>
      <w:proofErr w:type="gramStart"/>
      <w:r w:rsidRPr="003F6013">
        <w:rPr>
          <w:rFonts w:ascii="Arial" w:eastAsia="Malgun Gothic Semilight" w:hAnsi="Arial" w:cs="Arial"/>
          <w:sz w:val="22"/>
          <w:szCs w:val="22"/>
        </w:rPr>
        <w:t>taken into account</w:t>
      </w:r>
      <w:proofErr w:type="gramEnd"/>
      <w:r w:rsidRPr="003F6013">
        <w:rPr>
          <w:rFonts w:ascii="Arial" w:eastAsia="Malgun Gothic Semilight" w:hAnsi="Arial" w:cs="Arial"/>
          <w:sz w:val="22"/>
          <w:szCs w:val="22"/>
        </w:rPr>
        <w:t xml:space="preserve">. The risk is the likelihood of the harm arising from the hazard. You should list the existing controls and assess whether or not any further controls are required. The following should be </w:t>
      </w:r>
      <w:proofErr w:type="gramStart"/>
      <w:r w:rsidRPr="003F6013">
        <w:rPr>
          <w:rFonts w:ascii="Arial" w:eastAsia="Malgun Gothic Semilight" w:hAnsi="Arial" w:cs="Arial"/>
          <w:sz w:val="22"/>
          <w:szCs w:val="22"/>
        </w:rPr>
        <w:t>taken into account</w:t>
      </w:r>
      <w:proofErr w:type="gramEnd"/>
      <w:r w:rsidRPr="003F6013">
        <w:rPr>
          <w:rFonts w:ascii="Arial" w:eastAsia="Malgun Gothic Semilight" w:hAnsi="Arial" w:cs="Arial"/>
          <w:sz w:val="22"/>
          <w:szCs w:val="22"/>
        </w:rPr>
        <w:t>:</w:t>
      </w:r>
    </w:p>
    <w:p w14:paraId="6441137D" w14:textId="77777777" w:rsidR="003B7EEF" w:rsidRPr="003F6013" w:rsidRDefault="003B7EEF" w:rsidP="003B7EEF">
      <w:pPr>
        <w:autoSpaceDE w:val="0"/>
        <w:autoSpaceDN w:val="0"/>
        <w:adjustRightInd w:val="0"/>
        <w:rPr>
          <w:rFonts w:ascii="Arial" w:eastAsia="Malgun Gothic Semilight" w:hAnsi="Arial" w:cs="Arial"/>
          <w:sz w:val="22"/>
          <w:szCs w:val="22"/>
        </w:rPr>
      </w:pPr>
    </w:p>
    <w:p w14:paraId="2F957BBA" w14:textId="77777777" w:rsidR="003B7EEF" w:rsidRPr="003F6013" w:rsidRDefault="003B7EEF" w:rsidP="003B7EEF">
      <w:pPr>
        <w:numPr>
          <w:ilvl w:val="0"/>
          <w:numId w:val="4"/>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Any information, instruction and training regarding the event and the activities involved</w:t>
      </w:r>
    </w:p>
    <w:p w14:paraId="14B855D5" w14:textId="77777777" w:rsidR="003B7EEF" w:rsidRPr="003F6013" w:rsidRDefault="003B7EEF" w:rsidP="003B7EEF">
      <w:pPr>
        <w:numPr>
          <w:ilvl w:val="0"/>
          <w:numId w:val="4"/>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Compliance with legislative standards, codes of good practice and British Standards</w:t>
      </w:r>
    </w:p>
    <w:p w14:paraId="7EC175E3" w14:textId="77777777" w:rsidR="003B7EEF" w:rsidRPr="003F6013" w:rsidRDefault="003B7EEF" w:rsidP="003B7EEF">
      <w:pPr>
        <w:numPr>
          <w:ilvl w:val="0"/>
          <w:numId w:val="4"/>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Whether or not the existing controls have reduced the risk as far as is reasonably practicable</w:t>
      </w:r>
    </w:p>
    <w:p w14:paraId="5ED4776E" w14:textId="77777777" w:rsidR="003B7EEF" w:rsidRPr="003F6013" w:rsidRDefault="003B7EEF" w:rsidP="003B7EEF">
      <w:pPr>
        <w:autoSpaceDE w:val="0"/>
        <w:autoSpaceDN w:val="0"/>
        <w:adjustRightInd w:val="0"/>
        <w:ind w:left="720"/>
        <w:rPr>
          <w:rFonts w:ascii="Arial" w:eastAsia="Malgun Gothic Semilight" w:hAnsi="Arial" w:cs="Arial"/>
          <w:sz w:val="22"/>
          <w:szCs w:val="22"/>
        </w:rPr>
      </w:pPr>
    </w:p>
    <w:p w14:paraId="17F69B71" w14:textId="4E528A5D" w:rsidR="003B7EEF" w:rsidRPr="003F6013" w:rsidRDefault="003B7EEF" w:rsidP="003B7EEF">
      <w:p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Classify risks into high, </w:t>
      </w:r>
      <w:r w:rsidR="007D38B4" w:rsidRPr="003F6013">
        <w:rPr>
          <w:rFonts w:ascii="Arial" w:eastAsia="Malgun Gothic Semilight" w:hAnsi="Arial" w:cs="Arial"/>
          <w:sz w:val="22"/>
          <w:szCs w:val="22"/>
        </w:rPr>
        <w:t>medium,</w:t>
      </w:r>
      <w:r w:rsidRPr="003F6013">
        <w:rPr>
          <w:rFonts w:ascii="Arial" w:eastAsia="Malgun Gothic Semilight" w:hAnsi="Arial" w:cs="Arial"/>
          <w:sz w:val="22"/>
          <w:szCs w:val="22"/>
        </w:rPr>
        <w:t xml:space="preserve"> and low. Examples of risks falling into these categories are as follows:</w:t>
      </w:r>
    </w:p>
    <w:p w14:paraId="6AB607C7" w14:textId="77777777" w:rsidR="003B7EEF" w:rsidRPr="003F6013" w:rsidRDefault="003B7EEF" w:rsidP="003B7EEF">
      <w:pPr>
        <w:autoSpaceDE w:val="0"/>
        <w:autoSpaceDN w:val="0"/>
        <w:adjustRightInd w:val="0"/>
        <w:rPr>
          <w:rFonts w:ascii="Arial" w:eastAsia="Malgun Gothic Semilight" w:hAnsi="Arial" w:cs="Arial"/>
          <w:b/>
          <w:bCs/>
          <w:sz w:val="22"/>
          <w:szCs w:val="22"/>
        </w:rPr>
      </w:pPr>
    </w:p>
    <w:p w14:paraId="6455534E" w14:textId="77777777" w:rsidR="003B7EEF" w:rsidRPr="003F6013" w:rsidRDefault="003B7EEF" w:rsidP="003B7EEF">
      <w:pPr>
        <w:autoSpaceDE w:val="0"/>
        <w:autoSpaceDN w:val="0"/>
        <w:adjustRightInd w:val="0"/>
        <w:rPr>
          <w:rFonts w:ascii="Arial" w:eastAsia="Malgun Gothic Semilight" w:hAnsi="Arial" w:cs="Arial"/>
          <w:sz w:val="22"/>
          <w:szCs w:val="22"/>
        </w:rPr>
      </w:pPr>
      <w:r w:rsidRPr="003F6013">
        <w:rPr>
          <w:rFonts w:ascii="Arial" w:eastAsia="Malgun Gothic Semilight" w:hAnsi="Arial" w:cs="Arial"/>
          <w:b/>
          <w:bCs/>
          <w:sz w:val="22"/>
          <w:szCs w:val="22"/>
        </w:rPr>
        <w:t xml:space="preserve">High - </w:t>
      </w:r>
      <w:r w:rsidRPr="003F6013">
        <w:rPr>
          <w:rFonts w:ascii="Arial" w:eastAsia="Malgun Gothic Semilight" w:hAnsi="Arial" w:cs="Arial"/>
          <w:bCs/>
          <w:sz w:val="22"/>
          <w:szCs w:val="22"/>
        </w:rPr>
        <w:t>a</w:t>
      </w:r>
      <w:r w:rsidRPr="003F6013">
        <w:rPr>
          <w:rFonts w:ascii="Arial" w:eastAsia="Malgun Gothic Semilight" w:hAnsi="Arial" w:cs="Arial"/>
          <w:sz w:val="22"/>
          <w:szCs w:val="22"/>
        </w:rPr>
        <w:t>n unsecured inflatable, used by children, in inclement weather</w:t>
      </w:r>
    </w:p>
    <w:p w14:paraId="3869B466" w14:textId="77777777" w:rsidR="003B7EEF" w:rsidRPr="003F6013" w:rsidRDefault="003B7EEF" w:rsidP="003B7EEF">
      <w:pPr>
        <w:autoSpaceDE w:val="0"/>
        <w:autoSpaceDN w:val="0"/>
        <w:adjustRightInd w:val="0"/>
        <w:rPr>
          <w:rFonts w:ascii="Arial" w:eastAsia="Malgun Gothic Semilight" w:hAnsi="Arial" w:cs="Arial"/>
          <w:sz w:val="22"/>
          <w:szCs w:val="22"/>
        </w:rPr>
      </w:pPr>
      <w:r w:rsidRPr="003F6013">
        <w:rPr>
          <w:rFonts w:ascii="Arial" w:eastAsia="Malgun Gothic Semilight" w:hAnsi="Arial" w:cs="Arial"/>
          <w:b/>
          <w:bCs/>
          <w:sz w:val="22"/>
          <w:szCs w:val="22"/>
        </w:rPr>
        <w:t xml:space="preserve">Medium - </w:t>
      </w:r>
      <w:r w:rsidRPr="003F6013">
        <w:rPr>
          <w:rFonts w:ascii="Arial" w:eastAsia="Malgun Gothic Semilight" w:hAnsi="Arial" w:cs="Arial"/>
          <w:bCs/>
          <w:sz w:val="22"/>
          <w:szCs w:val="22"/>
        </w:rPr>
        <w:t>a</w:t>
      </w:r>
      <w:r w:rsidRPr="003F6013">
        <w:rPr>
          <w:rFonts w:ascii="Arial" w:eastAsia="Malgun Gothic Semilight" w:hAnsi="Arial" w:cs="Arial"/>
          <w:sz w:val="22"/>
          <w:szCs w:val="22"/>
        </w:rPr>
        <w:t xml:space="preserve"> display of animals in a roped-off arena</w:t>
      </w:r>
    </w:p>
    <w:p w14:paraId="4A3A7775" w14:textId="77777777" w:rsidR="003B7EEF" w:rsidRPr="003F6013" w:rsidRDefault="003B7EEF" w:rsidP="003B7EEF">
      <w:pPr>
        <w:autoSpaceDE w:val="0"/>
        <w:autoSpaceDN w:val="0"/>
        <w:adjustRightInd w:val="0"/>
        <w:rPr>
          <w:rFonts w:ascii="Arial" w:eastAsia="Malgun Gothic Semilight" w:hAnsi="Arial" w:cs="Arial"/>
          <w:sz w:val="22"/>
          <w:szCs w:val="22"/>
        </w:rPr>
      </w:pPr>
      <w:r w:rsidRPr="003F6013">
        <w:rPr>
          <w:rFonts w:ascii="Arial" w:eastAsia="Malgun Gothic Semilight" w:hAnsi="Arial" w:cs="Arial"/>
          <w:b/>
          <w:bCs/>
          <w:sz w:val="22"/>
          <w:szCs w:val="22"/>
        </w:rPr>
        <w:t xml:space="preserve">Low - </w:t>
      </w:r>
      <w:r w:rsidRPr="003F6013">
        <w:rPr>
          <w:rFonts w:ascii="Arial" w:eastAsia="Malgun Gothic Semilight" w:hAnsi="Arial" w:cs="Arial"/>
          <w:bCs/>
          <w:sz w:val="22"/>
          <w:szCs w:val="22"/>
        </w:rPr>
        <w:t>a</w:t>
      </w:r>
      <w:r w:rsidRPr="003F6013">
        <w:rPr>
          <w:rFonts w:ascii="Arial" w:eastAsia="Malgun Gothic Semilight" w:hAnsi="Arial" w:cs="Arial"/>
          <w:sz w:val="22"/>
          <w:szCs w:val="22"/>
        </w:rPr>
        <w:t xml:space="preserve"> mime artist performing amongst the crowd</w:t>
      </w:r>
    </w:p>
    <w:p w14:paraId="4005AB81" w14:textId="77777777" w:rsidR="003B7EEF" w:rsidRPr="003F6013" w:rsidRDefault="003B7EEF" w:rsidP="003B7EEF">
      <w:pPr>
        <w:autoSpaceDE w:val="0"/>
        <w:autoSpaceDN w:val="0"/>
        <w:adjustRightInd w:val="0"/>
        <w:rPr>
          <w:rFonts w:ascii="Arial" w:eastAsia="Malgun Gothic Semilight" w:hAnsi="Arial" w:cs="Arial"/>
          <w:sz w:val="22"/>
          <w:szCs w:val="22"/>
        </w:rPr>
      </w:pPr>
    </w:p>
    <w:p w14:paraId="34915233" w14:textId="55CA43BD" w:rsidR="003B7EEF" w:rsidRPr="003F6013" w:rsidRDefault="003B7EEF" w:rsidP="003B7EEF">
      <w:p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For each risk consider whether or not it can be eliminated completely. If it cannot, then decide what must be done to reduce it to an acceptable level. Only use personal protective equipment as a last </w:t>
      </w:r>
      <w:r w:rsidR="007D38B4" w:rsidRPr="003F6013">
        <w:rPr>
          <w:rFonts w:ascii="Arial" w:eastAsia="Malgun Gothic Semilight" w:hAnsi="Arial" w:cs="Arial"/>
          <w:sz w:val="22"/>
          <w:szCs w:val="22"/>
        </w:rPr>
        <w:t>resort when</w:t>
      </w:r>
      <w:r w:rsidRPr="003F6013">
        <w:rPr>
          <w:rFonts w:ascii="Arial" w:eastAsia="Malgun Gothic Semilight" w:hAnsi="Arial" w:cs="Arial"/>
          <w:sz w:val="22"/>
          <w:szCs w:val="22"/>
        </w:rPr>
        <w:t xml:space="preserve"> there is nothing else you can reasonably do. When taking action to control a risk, consider the following:</w:t>
      </w:r>
    </w:p>
    <w:p w14:paraId="460B3C4E" w14:textId="77777777" w:rsidR="003B7EEF" w:rsidRPr="003F6013" w:rsidRDefault="003B7EEF" w:rsidP="003B7EEF">
      <w:pPr>
        <w:autoSpaceDE w:val="0"/>
        <w:autoSpaceDN w:val="0"/>
        <w:adjustRightInd w:val="0"/>
        <w:rPr>
          <w:rFonts w:ascii="Arial" w:eastAsia="Malgun Gothic Semilight" w:hAnsi="Arial" w:cs="Arial"/>
          <w:sz w:val="22"/>
          <w:szCs w:val="22"/>
        </w:rPr>
      </w:pPr>
    </w:p>
    <w:p w14:paraId="381544A4" w14:textId="77777777" w:rsidR="003B7EEF" w:rsidRPr="003F6013" w:rsidRDefault="003B7EEF" w:rsidP="003B7EEF">
      <w:pPr>
        <w:numPr>
          <w:ilvl w:val="0"/>
          <w:numId w:val="3"/>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Can you remove the hazard?</w:t>
      </w:r>
    </w:p>
    <w:p w14:paraId="22F72C49" w14:textId="49D21DC2" w:rsidR="003B7EEF" w:rsidRPr="003F6013" w:rsidRDefault="003B7EEF" w:rsidP="003B7EEF">
      <w:pPr>
        <w:numPr>
          <w:ilvl w:val="0"/>
          <w:numId w:val="3"/>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 xml:space="preserve">Can you prevent access to the hazard, </w:t>
      </w:r>
      <w:r w:rsidR="007D38B4" w:rsidRPr="003F6013">
        <w:rPr>
          <w:rFonts w:ascii="Arial" w:eastAsia="Malgun Gothic Semilight" w:hAnsi="Arial" w:cs="Arial"/>
          <w:sz w:val="22"/>
          <w:szCs w:val="22"/>
        </w:rPr>
        <w:t>e.g.,</w:t>
      </w:r>
      <w:r w:rsidRPr="003F6013">
        <w:rPr>
          <w:rFonts w:ascii="Arial" w:eastAsia="Malgun Gothic Semilight" w:hAnsi="Arial" w:cs="Arial"/>
          <w:sz w:val="22"/>
          <w:szCs w:val="22"/>
        </w:rPr>
        <w:t xml:space="preserve"> by guarding dangerous parts of machinery?</w:t>
      </w:r>
    </w:p>
    <w:p w14:paraId="7F6AA4CA" w14:textId="77777777" w:rsidR="008D5C03" w:rsidRPr="003F6013" w:rsidRDefault="008D5C03" w:rsidP="008D5C03">
      <w:pPr>
        <w:autoSpaceDE w:val="0"/>
        <w:autoSpaceDN w:val="0"/>
        <w:adjustRightInd w:val="0"/>
        <w:ind w:left="720"/>
        <w:rPr>
          <w:rFonts w:ascii="Arial" w:eastAsia="Malgun Gothic Semilight" w:hAnsi="Arial" w:cs="Arial"/>
          <w:sz w:val="22"/>
          <w:szCs w:val="22"/>
        </w:rPr>
      </w:pPr>
    </w:p>
    <w:p w14:paraId="3940C308" w14:textId="77777777" w:rsidR="003B7EEF" w:rsidRPr="003F6013" w:rsidRDefault="003B7EEF" w:rsidP="003B7EEF">
      <w:pPr>
        <w:numPr>
          <w:ilvl w:val="0"/>
          <w:numId w:val="3"/>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Can you implement procedures to reduce exposure to the hazard?</w:t>
      </w:r>
    </w:p>
    <w:p w14:paraId="0486E83F" w14:textId="77777777" w:rsidR="003B7EEF" w:rsidRPr="003F6013" w:rsidRDefault="003B7EEF" w:rsidP="003B7EEF">
      <w:pPr>
        <w:numPr>
          <w:ilvl w:val="0"/>
          <w:numId w:val="3"/>
        </w:numPr>
        <w:autoSpaceDE w:val="0"/>
        <w:autoSpaceDN w:val="0"/>
        <w:adjustRightInd w:val="0"/>
        <w:rPr>
          <w:rFonts w:ascii="Arial" w:eastAsia="Malgun Gothic Semilight" w:hAnsi="Arial" w:cs="Arial"/>
          <w:sz w:val="22"/>
          <w:szCs w:val="22"/>
        </w:rPr>
      </w:pPr>
      <w:r w:rsidRPr="003F6013">
        <w:rPr>
          <w:rFonts w:ascii="Arial" w:eastAsia="Malgun Gothic Semilight" w:hAnsi="Arial" w:cs="Arial"/>
          <w:sz w:val="22"/>
          <w:szCs w:val="22"/>
        </w:rPr>
        <w:t>Can you find a substitute for that activity/machine/chemical etc.?</w:t>
      </w:r>
    </w:p>
    <w:p w14:paraId="4688604D" w14:textId="77777777" w:rsidR="003B7EEF" w:rsidRPr="003F6013" w:rsidRDefault="003B7EEF" w:rsidP="003B7EEF">
      <w:pPr>
        <w:numPr>
          <w:ilvl w:val="0"/>
          <w:numId w:val="3"/>
        </w:numPr>
        <w:rPr>
          <w:rFonts w:ascii="Arial" w:eastAsia="Malgun Gothic Semilight" w:hAnsi="Arial" w:cs="Arial"/>
          <w:sz w:val="22"/>
          <w:szCs w:val="22"/>
          <w:lang w:eastAsia="en-US"/>
        </w:rPr>
      </w:pPr>
      <w:r w:rsidRPr="003F6013">
        <w:rPr>
          <w:rFonts w:ascii="Arial" w:eastAsia="Malgun Gothic Semilight" w:hAnsi="Arial" w:cs="Arial"/>
          <w:sz w:val="22"/>
          <w:szCs w:val="22"/>
        </w:rPr>
        <w:t>Do you have adequate personal protective equipment for the appropriate people?</w:t>
      </w:r>
    </w:p>
    <w:p w14:paraId="78E33246" w14:textId="77777777" w:rsidR="003B7EEF" w:rsidRPr="003F6013" w:rsidRDefault="003B7EEF" w:rsidP="003B7EEF">
      <w:pPr>
        <w:rPr>
          <w:rFonts w:ascii="Arial" w:eastAsia="Malgun Gothic Semilight" w:hAnsi="Arial" w:cs="Arial"/>
          <w:sz w:val="22"/>
          <w:szCs w:val="22"/>
        </w:rPr>
      </w:pPr>
    </w:p>
    <w:p w14:paraId="3F0CB27F" w14:textId="77777777" w:rsidR="003B7EEF" w:rsidRPr="003F6013" w:rsidRDefault="003B7EEF" w:rsidP="003B7EEF">
      <w:pPr>
        <w:rPr>
          <w:rFonts w:ascii="Arial" w:eastAsia="Malgun Gothic Semilight" w:hAnsi="Arial" w:cs="Arial"/>
          <w:b/>
          <w:sz w:val="22"/>
          <w:szCs w:val="22"/>
        </w:rPr>
      </w:pPr>
      <w:r w:rsidRPr="003F6013">
        <w:rPr>
          <w:rFonts w:ascii="Arial" w:eastAsia="Malgun Gothic Semilight" w:hAnsi="Arial" w:cs="Arial"/>
          <w:b/>
          <w:sz w:val="22"/>
          <w:szCs w:val="22"/>
        </w:rPr>
        <w:t>RESPONSIBILTIES AND TIMESCALES</w:t>
      </w:r>
    </w:p>
    <w:p w14:paraId="652890C5" w14:textId="77777777" w:rsidR="00F67368" w:rsidRPr="003F6013" w:rsidRDefault="003B7EEF" w:rsidP="000E3665">
      <w:pPr>
        <w:rPr>
          <w:rFonts w:ascii="Arial" w:eastAsia="Malgun Gothic Semilight" w:hAnsi="Arial" w:cs="Arial"/>
          <w:sz w:val="22"/>
          <w:szCs w:val="22"/>
          <w:lang w:eastAsia="en-US"/>
        </w:rPr>
      </w:pPr>
      <w:r w:rsidRPr="003F6013">
        <w:rPr>
          <w:rFonts w:ascii="Arial" w:eastAsia="Malgun Gothic Semilight" w:hAnsi="Arial" w:cs="Arial"/>
          <w:sz w:val="22"/>
          <w:szCs w:val="22"/>
        </w:rPr>
        <w:t xml:space="preserve">Once you have determined the hazard and its subsequent control measures, any additional actions should be appointed to a specific person(s) or team to ensure there is accountability. Action may be required before the event or on the day. Each action should also be given a timescale so that it can be followed up, if necessary. </w:t>
      </w:r>
    </w:p>
    <w:sectPr w:rsidR="00F67368" w:rsidRPr="003F6013" w:rsidSect="00BC1509">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DD77" w14:textId="77777777" w:rsidR="00D97E9E" w:rsidRDefault="00D97E9E" w:rsidP="00222A6E">
      <w:r>
        <w:separator/>
      </w:r>
    </w:p>
  </w:endnote>
  <w:endnote w:type="continuationSeparator" w:id="0">
    <w:p w14:paraId="746109FE" w14:textId="77777777" w:rsidR="00D97E9E" w:rsidRDefault="00D97E9E" w:rsidP="0022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orbel"/>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506295"/>
      <w:docPartObj>
        <w:docPartGallery w:val="Page Numbers (Bottom of Page)"/>
        <w:docPartUnique/>
      </w:docPartObj>
    </w:sdtPr>
    <w:sdtEndPr>
      <w:rPr>
        <w:rFonts w:ascii="Calibri" w:hAnsi="Calibri"/>
        <w:noProof/>
        <w:sz w:val="22"/>
      </w:rPr>
    </w:sdtEndPr>
    <w:sdtContent>
      <w:p w14:paraId="104452D3" w14:textId="77777777" w:rsidR="00BC1509" w:rsidRPr="008A7F19" w:rsidRDefault="00BC1509">
        <w:pPr>
          <w:pStyle w:val="Footer"/>
          <w:jc w:val="right"/>
          <w:rPr>
            <w:rFonts w:ascii="Calibri" w:hAnsi="Calibri"/>
            <w:sz w:val="22"/>
          </w:rPr>
        </w:pPr>
        <w:r w:rsidRPr="008A7F19">
          <w:rPr>
            <w:rFonts w:ascii="Calibri" w:hAnsi="Calibri"/>
            <w:sz w:val="22"/>
          </w:rPr>
          <w:fldChar w:fldCharType="begin"/>
        </w:r>
        <w:r w:rsidRPr="008A7F19">
          <w:rPr>
            <w:rFonts w:ascii="Calibri" w:hAnsi="Calibri"/>
            <w:sz w:val="22"/>
          </w:rPr>
          <w:instrText xml:space="preserve"> PAGE   \* MERGEFORMAT </w:instrText>
        </w:r>
        <w:r w:rsidRPr="008A7F19">
          <w:rPr>
            <w:rFonts w:ascii="Calibri" w:hAnsi="Calibri"/>
            <w:sz w:val="22"/>
          </w:rPr>
          <w:fldChar w:fldCharType="separate"/>
        </w:r>
        <w:r w:rsidR="0029329C">
          <w:rPr>
            <w:rFonts w:ascii="Calibri" w:hAnsi="Calibri"/>
            <w:noProof/>
            <w:sz w:val="22"/>
          </w:rPr>
          <w:t>6</w:t>
        </w:r>
        <w:r w:rsidRPr="008A7F19">
          <w:rPr>
            <w:rFonts w:ascii="Calibri" w:hAnsi="Calibri"/>
            <w:noProof/>
            <w:sz w:val="22"/>
          </w:rPr>
          <w:fldChar w:fldCharType="end"/>
        </w:r>
      </w:p>
    </w:sdtContent>
  </w:sdt>
  <w:p w14:paraId="282A1204" w14:textId="77777777" w:rsidR="00BC1509" w:rsidRPr="008A7F19" w:rsidRDefault="00BC1509">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BF37" w14:textId="77777777" w:rsidR="00D97E9E" w:rsidRDefault="00D97E9E" w:rsidP="00222A6E">
      <w:r>
        <w:separator/>
      </w:r>
    </w:p>
  </w:footnote>
  <w:footnote w:type="continuationSeparator" w:id="0">
    <w:p w14:paraId="67755475" w14:textId="77777777" w:rsidR="00D97E9E" w:rsidRDefault="00D97E9E" w:rsidP="00222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AB49E" w14:textId="64212A62" w:rsidR="007432D3" w:rsidRDefault="00F0454F">
    <w:pPr>
      <w:pStyle w:val="Header"/>
    </w:pPr>
    <w:r>
      <w:rPr>
        <w:noProof/>
      </w:rPr>
      <w:drawing>
        <wp:anchor distT="0" distB="0" distL="114300" distR="114300" simplePos="0" relativeHeight="251658240" behindDoc="1" locked="0" layoutInCell="1" allowOverlap="1" wp14:anchorId="6763E2AB" wp14:editId="020F1E85">
          <wp:simplePos x="0" y="0"/>
          <wp:positionH relativeFrom="margin">
            <wp:posOffset>-811033</wp:posOffset>
          </wp:positionH>
          <wp:positionV relativeFrom="paragraph">
            <wp:posOffset>-346241</wp:posOffset>
          </wp:positionV>
          <wp:extent cx="1822450" cy="731520"/>
          <wp:effectExtent l="0" t="0" r="6350" b="0"/>
          <wp:wrapTight wrapText="bothSides">
            <wp:wrapPolygon edited="0">
              <wp:start x="0" y="0"/>
              <wp:lineTo x="0" y="20813"/>
              <wp:lineTo x="21449" y="20813"/>
              <wp:lineTo x="214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22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89B"/>
    <w:multiLevelType w:val="hybridMultilevel"/>
    <w:tmpl w:val="BF06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BBF"/>
    <w:multiLevelType w:val="hybridMultilevel"/>
    <w:tmpl w:val="58C0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C64C3"/>
    <w:multiLevelType w:val="hybridMultilevel"/>
    <w:tmpl w:val="D082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C625D"/>
    <w:multiLevelType w:val="hybridMultilevel"/>
    <w:tmpl w:val="87FE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C618B"/>
    <w:multiLevelType w:val="hybridMultilevel"/>
    <w:tmpl w:val="67245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3961732"/>
    <w:multiLevelType w:val="hybridMultilevel"/>
    <w:tmpl w:val="024E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537700">
    <w:abstractNumId w:val="5"/>
  </w:num>
  <w:num w:numId="2" w16cid:durableId="1356343790">
    <w:abstractNumId w:val="3"/>
  </w:num>
  <w:num w:numId="3" w16cid:durableId="817917808">
    <w:abstractNumId w:val="2"/>
  </w:num>
  <w:num w:numId="4" w16cid:durableId="1020010010">
    <w:abstractNumId w:val="0"/>
  </w:num>
  <w:num w:numId="5" w16cid:durableId="349919389">
    <w:abstractNumId w:val="1"/>
  </w:num>
  <w:num w:numId="6" w16cid:durableId="112971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09"/>
    <w:rsid w:val="000335A3"/>
    <w:rsid w:val="00042798"/>
    <w:rsid w:val="00064A3B"/>
    <w:rsid w:val="00070906"/>
    <w:rsid w:val="00070909"/>
    <w:rsid w:val="000C447C"/>
    <w:rsid w:val="000D4B21"/>
    <w:rsid w:val="000E3665"/>
    <w:rsid w:val="000E46EC"/>
    <w:rsid w:val="000E7363"/>
    <w:rsid w:val="000F1CAD"/>
    <w:rsid w:val="0011113E"/>
    <w:rsid w:val="00115ABC"/>
    <w:rsid w:val="001236BA"/>
    <w:rsid w:val="00163217"/>
    <w:rsid w:val="00192ED4"/>
    <w:rsid w:val="001B47D3"/>
    <w:rsid w:val="001B7C6E"/>
    <w:rsid w:val="00204289"/>
    <w:rsid w:val="00205169"/>
    <w:rsid w:val="00207C70"/>
    <w:rsid w:val="00222A6E"/>
    <w:rsid w:val="002321A1"/>
    <w:rsid w:val="00245C23"/>
    <w:rsid w:val="002513EB"/>
    <w:rsid w:val="00257625"/>
    <w:rsid w:val="0027404D"/>
    <w:rsid w:val="0029329C"/>
    <w:rsid w:val="002A58CF"/>
    <w:rsid w:val="003262D3"/>
    <w:rsid w:val="0033387F"/>
    <w:rsid w:val="00334C2D"/>
    <w:rsid w:val="00361285"/>
    <w:rsid w:val="003A0031"/>
    <w:rsid w:val="003A537B"/>
    <w:rsid w:val="003B23B8"/>
    <w:rsid w:val="003B7ACD"/>
    <w:rsid w:val="003B7EEF"/>
    <w:rsid w:val="003C132B"/>
    <w:rsid w:val="003C5F3F"/>
    <w:rsid w:val="003D4822"/>
    <w:rsid w:val="003D60CF"/>
    <w:rsid w:val="003E2A7E"/>
    <w:rsid w:val="003E4AAF"/>
    <w:rsid w:val="003F6013"/>
    <w:rsid w:val="00400E82"/>
    <w:rsid w:val="00407A0F"/>
    <w:rsid w:val="004346FE"/>
    <w:rsid w:val="0044252F"/>
    <w:rsid w:val="00443CEB"/>
    <w:rsid w:val="0046596B"/>
    <w:rsid w:val="00470FCC"/>
    <w:rsid w:val="00477B3A"/>
    <w:rsid w:val="00497D59"/>
    <w:rsid w:val="004A7522"/>
    <w:rsid w:val="004D6C83"/>
    <w:rsid w:val="004D6D62"/>
    <w:rsid w:val="004E0D4C"/>
    <w:rsid w:val="004E2B45"/>
    <w:rsid w:val="00521AF3"/>
    <w:rsid w:val="005456F4"/>
    <w:rsid w:val="00547CE8"/>
    <w:rsid w:val="00560A7E"/>
    <w:rsid w:val="005636A9"/>
    <w:rsid w:val="00580AC3"/>
    <w:rsid w:val="00580C49"/>
    <w:rsid w:val="005A1105"/>
    <w:rsid w:val="005A1BA3"/>
    <w:rsid w:val="005A65F7"/>
    <w:rsid w:val="005B68DC"/>
    <w:rsid w:val="005C3AD6"/>
    <w:rsid w:val="005D40E5"/>
    <w:rsid w:val="005E1D42"/>
    <w:rsid w:val="005E4B0F"/>
    <w:rsid w:val="0060704D"/>
    <w:rsid w:val="006210E8"/>
    <w:rsid w:val="006271B2"/>
    <w:rsid w:val="006367E6"/>
    <w:rsid w:val="00637920"/>
    <w:rsid w:val="00661F38"/>
    <w:rsid w:val="00692187"/>
    <w:rsid w:val="006A6E12"/>
    <w:rsid w:val="006A7A3E"/>
    <w:rsid w:val="006C08A1"/>
    <w:rsid w:val="006D1D14"/>
    <w:rsid w:val="00724C72"/>
    <w:rsid w:val="007257BC"/>
    <w:rsid w:val="007328FD"/>
    <w:rsid w:val="007432D3"/>
    <w:rsid w:val="007454DE"/>
    <w:rsid w:val="00761A16"/>
    <w:rsid w:val="00765760"/>
    <w:rsid w:val="007870EB"/>
    <w:rsid w:val="00790887"/>
    <w:rsid w:val="007A63B5"/>
    <w:rsid w:val="007D38B4"/>
    <w:rsid w:val="007D3AAA"/>
    <w:rsid w:val="007D486A"/>
    <w:rsid w:val="007E1B9D"/>
    <w:rsid w:val="007E35DB"/>
    <w:rsid w:val="007E4406"/>
    <w:rsid w:val="00801481"/>
    <w:rsid w:val="00807E50"/>
    <w:rsid w:val="00816074"/>
    <w:rsid w:val="008345D1"/>
    <w:rsid w:val="008602E0"/>
    <w:rsid w:val="008A7F19"/>
    <w:rsid w:val="008B4F7F"/>
    <w:rsid w:val="008C4FB5"/>
    <w:rsid w:val="008D3B16"/>
    <w:rsid w:val="008D5C03"/>
    <w:rsid w:val="008E3FCB"/>
    <w:rsid w:val="008F7B53"/>
    <w:rsid w:val="00930D3D"/>
    <w:rsid w:val="00935FE5"/>
    <w:rsid w:val="00937ADB"/>
    <w:rsid w:val="009415D6"/>
    <w:rsid w:val="009545D1"/>
    <w:rsid w:val="0096387E"/>
    <w:rsid w:val="0096695E"/>
    <w:rsid w:val="0097645B"/>
    <w:rsid w:val="00997C5D"/>
    <w:rsid w:val="009A2B7B"/>
    <w:rsid w:val="009B66BE"/>
    <w:rsid w:val="009E163A"/>
    <w:rsid w:val="009E5C22"/>
    <w:rsid w:val="00A033B1"/>
    <w:rsid w:val="00A1660C"/>
    <w:rsid w:val="00A2369F"/>
    <w:rsid w:val="00A3344A"/>
    <w:rsid w:val="00AA2DD0"/>
    <w:rsid w:val="00AA69AC"/>
    <w:rsid w:val="00AB0E96"/>
    <w:rsid w:val="00AB7350"/>
    <w:rsid w:val="00AD163D"/>
    <w:rsid w:val="00AD6A52"/>
    <w:rsid w:val="00AF0AAD"/>
    <w:rsid w:val="00B1138F"/>
    <w:rsid w:val="00B1379F"/>
    <w:rsid w:val="00B264F5"/>
    <w:rsid w:val="00B273CE"/>
    <w:rsid w:val="00B41B36"/>
    <w:rsid w:val="00B4396E"/>
    <w:rsid w:val="00B551F0"/>
    <w:rsid w:val="00B6277C"/>
    <w:rsid w:val="00B70685"/>
    <w:rsid w:val="00BA41DA"/>
    <w:rsid w:val="00BC1509"/>
    <w:rsid w:val="00BC4BCE"/>
    <w:rsid w:val="00BC6F29"/>
    <w:rsid w:val="00BE1F37"/>
    <w:rsid w:val="00C146DA"/>
    <w:rsid w:val="00C24A21"/>
    <w:rsid w:val="00C26C15"/>
    <w:rsid w:val="00C42B65"/>
    <w:rsid w:val="00C46510"/>
    <w:rsid w:val="00CC2B81"/>
    <w:rsid w:val="00CE706D"/>
    <w:rsid w:val="00D45C7B"/>
    <w:rsid w:val="00D50731"/>
    <w:rsid w:val="00D61D72"/>
    <w:rsid w:val="00D84273"/>
    <w:rsid w:val="00D97E9E"/>
    <w:rsid w:val="00DB6865"/>
    <w:rsid w:val="00DF1BE9"/>
    <w:rsid w:val="00E05DC7"/>
    <w:rsid w:val="00E16593"/>
    <w:rsid w:val="00E2029C"/>
    <w:rsid w:val="00E21C30"/>
    <w:rsid w:val="00E419A7"/>
    <w:rsid w:val="00E46604"/>
    <w:rsid w:val="00E54685"/>
    <w:rsid w:val="00E654EB"/>
    <w:rsid w:val="00E75464"/>
    <w:rsid w:val="00E82A17"/>
    <w:rsid w:val="00E85289"/>
    <w:rsid w:val="00EC5DFD"/>
    <w:rsid w:val="00ED611F"/>
    <w:rsid w:val="00ED6EFB"/>
    <w:rsid w:val="00F0454F"/>
    <w:rsid w:val="00F42965"/>
    <w:rsid w:val="00F4766D"/>
    <w:rsid w:val="00F606D1"/>
    <w:rsid w:val="00F647E5"/>
    <w:rsid w:val="00F67368"/>
    <w:rsid w:val="00F7727A"/>
    <w:rsid w:val="00F97A80"/>
    <w:rsid w:val="00FE20D3"/>
    <w:rsid w:val="00FE6684"/>
    <w:rsid w:val="00FF2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DD63E8"/>
  <w15:chartTrackingRefBased/>
  <w15:docId w15:val="{D9FD82D2-6905-4522-A1F5-CFC4F0E0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731"/>
    <w:pPr>
      <w:spacing w:after="0" w:line="240" w:lineRule="auto"/>
    </w:pPr>
    <w:rPr>
      <w:rFonts w:ascii="Helvetica 55 Roman" w:eastAsia="Times New Roman" w:hAnsi="Helvetica 55 Roman" w:cs="Times New Roman"/>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D5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11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1"/>
    <w:qFormat/>
    <w:rsid w:val="007E4406"/>
    <w:pPr>
      <w:widowControl w:val="0"/>
      <w:autoSpaceDE w:val="0"/>
      <w:autoSpaceDN w:val="0"/>
    </w:pPr>
    <w:rPr>
      <w:rFonts w:ascii="Arial" w:eastAsia="Arial" w:hAnsi="Arial" w:cs="Arial"/>
      <w:sz w:val="22"/>
      <w:szCs w:val="22"/>
      <w:lang w:val="en-US" w:eastAsia="en-US"/>
    </w:rPr>
  </w:style>
  <w:style w:type="character" w:styleId="Hyperlink">
    <w:name w:val="Hyperlink"/>
    <w:basedOn w:val="DefaultParagraphFont"/>
    <w:uiPriority w:val="99"/>
    <w:semiHidden/>
    <w:unhideWhenUsed/>
    <w:rsid w:val="00F0454F"/>
    <w:rPr>
      <w:color w:val="0000FF"/>
      <w:u w:val="single"/>
    </w:rPr>
  </w:style>
  <w:style w:type="character" w:styleId="FollowedHyperlink">
    <w:name w:val="FollowedHyperlink"/>
    <w:basedOn w:val="DefaultParagraphFont"/>
    <w:uiPriority w:val="99"/>
    <w:semiHidden/>
    <w:unhideWhenUsed/>
    <w:rsid w:val="00F04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76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gov.uk/finance-performance-and-legal/information-reques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1666d-84f8-4499-a0a7-a2c38ba56b1c" xsi:nil="true"/>
    <lcf76f155ced4ddcb4097134ff3c332f xmlns="04f4ddd2-44cd-4fc1-ab2d-e95adaf669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44855C9F5FE2B4981A4B0279231ABD1" ma:contentTypeVersion="13" ma:contentTypeDescription="Create a new document." ma:contentTypeScope="" ma:versionID="4cabb21f7a797443739fc33308145dfa">
  <xsd:schema xmlns:xsd="http://www.w3.org/2001/XMLSchema" xmlns:xs="http://www.w3.org/2001/XMLSchema" xmlns:p="http://schemas.microsoft.com/office/2006/metadata/properties" xmlns:ns2="04f4ddd2-44cd-4fc1-ab2d-e95adaf66912" xmlns:ns3="fec1666d-84f8-4499-a0a7-a2c38ba56b1c" targetNamespace="http://schemas.microsoft.com/office/2006/metadata/properties" ma:root="true" ma:fieldsID="0b45bbddeb6b66cfff96a34e24701f8f" ns2:_="" ns3:_="">
    <xsd:import namespace="04f4ddd2-44cd-4fc1-ab2d-e95adaf66912"/>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4ddd2-44cd-4fc1-ab2d-e95adaf66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B41B0-DF86-4C00-A896-55F655D62414}">
  <ds:schemaRefs>
    <ds:schemaRef ds:uri="http://schemas.microsoft.com/office/2006/metadata/properties"/>
    <ds:schemaRef ds:uri="http://schemas.microsoft.com/office/infopath/2007/PartnerControls"/>
    <ds:schemaRef ds:uri="fec1666d-84f8-4499-a0a7-a2c38ba56b1c"/>
    <ds:schemaRef ds:uri="04f4ddd2-44cd-4fc1-ab2d-e95adaf66912"/>
  </ds:schemaRefs>
</ds:datastoreItem>
</file>

<file path=customXml/itemProps2.xml><?xml version="1.0" encoding="utf-8"?>
<ds:datastoreItem xmlns:ds="http://schemas.openxmlformats.org/officeDocument/2006/customXml" ds:itemID="{61735A5E-236F-46F0-BF19-3697E808319F}">
  <ds:schemaRefs>
    <ds:schemaRef ds:uri="http://schemas.microsoft.com/sharepoint/v3/contenttype/forms"/>
  </ds:schemaRefs>
</ds:datastoreItem>
</file>

<file path=customXml/itemProps3.xml><?xml version="1.0" encoding="utf-8"?>
<ds:datastoreItem xmlns:ds="http://schemas.openxmlformats.org/officeDocument/2006/customXml" ds:itemID="{3B9DF3C4-35D4-41AA-AE3C-FBA8D5B887BD}">
  <ds:schemaRefs>
    <ds:schemaRef ds:uri="Microsoft.SharePoint.Taxonomy.ContentTypeSync"/>
  </ds:schemaRefs>
</ds:datastoreItem>
</file>

<file path=customXml/itemProps4.xml><?xml version="1.0" encoding="utf-8"?>
<ds:datastoreItem xmlns:ds="http://schemas.openxmlformats.org/officeDocument/2006/customXml" ds:itemID="{ECEDB8A7-DD01-480E-BF19-300230A7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4ddd2-44cd-4fc1-ab2d-e95adaf66912"/>
    <ds:schemaRef ds:uri="fec1666d-84f8-4499-a0a7-a2c38ba56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Wookey</dc:creator>
  <cp:keywords/>
  <dc:description/>
  <cp:lastModifiedBy>Nykki Mehta</cp:lastModifiedBy>
  <cp:revision>2</cp:revision>
  <dcterms:created xsi:type="dcterms:W3CDTF">2025-03-13T15:52:00Z</dcterms:created>
  <dcterms:modified xsi:type="dcterms:W3CDTF">2025-03-13T15:52:00Z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0x010100244855C9F5FE2B4981A4B0279231ABD1</vt:lpwstr>
  </property>
</Properties>
</file>